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B18D6F" wp14:editId="708B8C66">
            <wp:simplePos x="0" y="0"/>
            <wp:positionH relativeFrom="margin">
              <wp:posOffset>2691765</wp:posOffset>
            </wp:positionH>
            <wp:positionV relativeFrom="margin">
              <wp:posOffset>222885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100D7F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C2785D" w:rsidRPr="00E61DA8" w:rsidRDefault="00C2785D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00D7F" w:rsidRPr="00E61DA8" w:rsidRDefault="00100D7F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100D7F" w:rsidP="00E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61DA8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DA8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="00234D90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1DA8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439</w:t>
      </w:r>
    </w:p>
    <w:bookmarkEnd w:id="0"/>
    <w:p w:rsidR="00C2785D" w:rsidRPr="00E61DA8" w:rsidRDefault="00E61DA8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6D" w:rsidRPr="00E61DA8" w:rsidRDefault="00E2316D" w:rsidP="00E61DA8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  <w:r w:rsidR="00E61DA8"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деятельностью</w:t>
      </w:r>
      <w:r w:rsidR="00E61DA8"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A8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E61DA8"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D90" w:rsidRPr="00E61DA8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DA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E61DA8"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A8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E2316D" w:rsidRDefault="00E2316D" w:rsidP="00E6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A8" w:rsidRPr="00E61DA8" w:rsidRDefault="00E61DA8" w:rsidP="00E6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7F" w:rsidRPr="00E61DA8" w:rsidRDefault="00E2316D" w:rsidP="00E6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hAnsi="Times New Roman" w:cs="Times New Roman"/>
          <w:sz w:val="28"/>
          <w:szCs w:val="28"/>
        </w:rPr>
        <w:t>В соответствии со статьей 32 Федерального закона от 12.01.1996 № 7-ФЗ «О некоммерческих организациях», со статьей 2 Федерального закона от 03.11.2006 № 174-ФЗ «Об автономных учреждениях»</w:t>
      </w:r>
      <w:r w:rsidR="0090227C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</w:t>
      </w:r>
      <w:r w:rsidR="00CF7BA0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F7BA0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  <w:proofErr w:type="gramStart"/>
      <w:r w:rsidR="00CF7BA0" w:rsidRPr="00E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CF7BA0" w:rsidRPr="00E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2316D" w:rsidRPr="00E61DA8" w:rsidRDefault="00C2785D" w:rsidP="00E61DA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DA8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E2316D" w:rsidRPr="00E61DA8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осуществления </w:t>
      </w:r>
      <w:proofErr w:type="gramStart"/>
      <w:r w:rsidR="00E2316D" w:rsidRPr="00E61DA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E2316D" w:rsidRPr="00E61DA8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муниципальных учреждений администраци</w:t>
      </w:r>
      <w:r w:rsidR="00097DAE" w:rsidRPr="00E61DA8">
        <w:rPr>
          <w:rFonts w:ascii="Times New Roman" w:hAnsi="Times New Roman" w:cs="Times New Roman"/>
          <w:b w:val="0"/>
          <w:sz w:val="28"/>
          <w:szCs w:val="28"/>
        </w:rPr>
        <w:t xml:space="preserve">ей  </w:t>
      </w:r>
      <w:proofErr w:type="spellStart"/>
      <w:r w:rsidR="00E2316D" w:rsidRPr="00E61DA8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E2316D" w:rsidRPr="00E61D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7433C" w:rsidRPr="00E61DA8">
        <w:rPr>
          <w:rFonts w:ascii="Times New Roman" w:hAnsi="Times New Roman" w:cs="Times New Roman"/>
          <w:b w:val="0"/>
          <w:sz w:val="28"/>
          <w:szCs w:val="28"/>
        </w:rPr>
        <w:t>Воронежской области согласно приложению.</w:t>
      </w:r>
    </w:p>
    <w:p w:rsidR="00C2785D" w:rsidRPr="00E61DA8" w:rsidRDefault="00B7433C" w:rsidP="00E6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122091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34D90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C2785D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34D90"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Кожанова А.Ю.</w:t>
      </w:r>
    </w:p>
    <w:p w:rsidR="00C2785D" w:rsidRPr="00E61DA8" w:rsidRDefault="00C2785D" w:rsidP="00E6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85D" w:rsidRPr="00E61DA8" w:rsidRDefault="00C2785D" w:rsidP="00E6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</w:t>
      </w:r>
      <w:r w:rsid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Кузнецов</w:t>
      </w:r>
    </w:p>
    <w:p w:rsidR="00B7433C" w:rsidRPr="00E61DA8" w:rsidRDefault="00B7433C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A8" w:rsidRPr="00E61DA8" w:rsidRDefault="00E61DA8" w:rsidP="00E61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br w:type="page"/>
      </w:r>
    </w:p>
    <w:p w:rsidR="00B7433C" w:rsidRPr="00E61DA8" w:rsidRDefault="00B7433C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1503" w:rsidRPr="00E61DA8" w:rsidRDefault="00EB25D2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1503" w:rsidRPr="00E61DA8" w:rsidRDefault="00EB25D2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администрации</w:t>
      </w:r>
      <w:r w:rsidR="00B41503" w:rsidRPr="00E6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1503" w:rsidRPr="00E61DA8" w:rsidRDefault="00EB25D2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райо</w:t>
      </w:r>
      <w:r w:rsidR="00B41503" w:rsidRPr="00E61DA8">
        <w:rPr>
          <w:rFonts w:ascii="Times New Roman" w:hAnsi="Times New Roman" w:cs="Times New Roman"/>
          <w:sz w:val="28"/>
          <w:szCs w:val="28"/>
        </w:rPr>
        <w:t>на Воронежской области</w:t>
      </w:r>
    </w:p>
    <w:p w:rsidR="00EB25D2" w:rsidRPr="00E61DA8" w:rsidRDefault="00B41503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от </w:t>
      </w:r>
      <w:r w:rsidR="00E61DA8">
        <w:rPr>
          <w:rFonts w:ascii="Times New Roman" w:hAnsi="Times New Roman" w:cs="Times New Roman"/>
          <w:sz w:val="28"/>
          <w:szCs w:val="28"/>
        </w:rPr>
        <w:t>26.06.</w:t>
      </w:r>
      <w:r w:rsidRPr="00E61DA8">
        <w:rPr>
          <w:rFonts w:ascii="Times New Roman" w:hAnsi="Times New Roman" w:cs="Times New Roman"/>
          <w:sz w:val="28"/>
          <w:szCs w:val="28"/>
        </w:rPr>
        <w:t>2023</w:t>
      </w:r>
      <w:r w:rsidR="00234D90" w:rsidRPr="00E61D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1DA8">
        <w:rPr>
          <w:rFonts w:ascii="Times New Roman" w:hAnsi="Times New Roman" w:cs="Times New Roman"/>
          <w:sz w:val="28"/>
          <w:szCs w:val="28"/>
        </w:rPr>
        <w:t xml:space="preserve"> №</w:t>
      </w:r>
      <w:r w:rsidR="00E61DA8">
        <w:rPr>
          <w:rFonts w:ascii="Times New Roman" w:hAnsi="Times New Roman" w:cs="Times New Roman"/>
          <w:sz w:val="28"/>
          <w:szCs w:val="28"/>
        </w:rPr>
        <w:t xml:space="preserve"> 438</w:t>
      </w:r>
      <w:r w:rsidR="00EB25D2" w:rsidRPr="00E61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33C" w:rsidRPr="00E61DA8" w:rsidRDefault="00B7433C" w:rsidP="00E61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433C" w:rsidRPr="00E61DA8" w:rsidRDefault="00B7433C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33C" w:rsidRPr="00E61DA8" w:rsidRDefault="00B7433C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503" w:rsidRPr="00E61DA8" w:rsidRDefault="00B41503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1503" w:rsidRPr="00E61DA8" w:rsidRDefault="00B41503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учреждений администраци</w:t>
      </w:r>
      <w:r w:rsidR="00097DAE" w:rsidRPr="00E61DA8">
        <w:rPr>
          <w:rFonts w:ascii="Times New Roman" w:hAnsi="Times New Roman" w:cs="Times New Roman"/>
          <w:b/>
          <w:sz w:val="28"/>
          <w:szCs w:val="28"/>
        </w:rPr>
        <w:t>ей</w:t>
      </w:r>
      <w:r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DA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41503" w:rsidRPr="00E61DA8" w:rsidRDefault="00B41503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503" w:rsidRPr="00E61DA8" w:rsidRDefault="00B41503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33C" w:rsidRPr="00E61DA8" w:rsidRDefault="00B7433C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433C" w:rsidRPr="00E61DA8" w:rsidRDefault="00B7433C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503" w:rsidRPr="00E61DA8" w:rsidRDefault="00B7433C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реализации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</w:t>
      </w:r>
      <w:r w:rsidR="00B41503" w:rsidRPr="00E61DA8">
        <w:rPr>
          <w:rFonts w:ascii="Times New Roman" w:hAnsi="Times New Roman" w:cs="Times New Roman"/>
          <w:sz w:val="28"/>
          <w:szCs w:val="28"/>
        </w:rPr>
        <w:t>администраци</w:t>
      </w:r>
      <w:r w:rsidR="00097DAE" w:rsidRPr="00E61DA8">
        <w:rPr>
          <w:rFonts w:ascii="Times New Roman" w:hAnsi="Times New Roman" w:cs="Times New Roman"/>
          <w:sz w:val="28"/>
          <w:szCs w:val="28"/>
        </w:rPr>
        <w:t>ей</w:t>
      </w:r>
      <w:r w:rsidR="00B41503" w:rsidRPr="00E6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03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41503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 (далее - учреждения). </w:t>
      </w:r>
    </w:p>
    <w:p w:rsidR="00B41503" w:rsidRPr="00E61DA8" w:rsidRDefault="00B7433C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</w:t>
      </w:r>
      <w:r w:rsidR="0021702A" w:rsidRPr="00E61DA8">
        <w:rPr>
          <w:rFonts w:ascii="Times New Roman" w:hAnsi="Times New Roman" w:cs="Times New Roman"/>
          <w:sz w:val="28"/>
          <w:szCs w:val="28"/>
        </w:rPr>
        <w:t xml:space="preserve"> </w:t>
      </w:r>
      <w:r w:rsidRPr="00E61D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осуществляет </w:t>
      </w:r>
      <w:r w:rsidR="0021702A" w:rsidRPr="00E61DA8">
        <w:rPr>
          <w:rFonts w:ascii="Times New Roman" w:hAnsi="Times New Roman" w:cs="Times New Roman"/>
          <w:sz w:val="28"/>
          <w:szCs w:val="28"/>
        </w:rPr>
        <w:t>о</w:t>
      </w:r>
      <w:r w:rsidR="0021702A" w:rsidRPr="00E61DA8">
        <w:rPr>
          <w:rFonts w:ascii="Times New Roman" w:hAnsi="Times New Roman" w:cs="Times New Roman"/>
          <w:sz w:val="28"/>
          <w:szCs w:val="28"/>
          <w:shd w:val="clear" w:color="auto" w:fill="FFFFFF"/>
        </w:rPr>
        <w:t>тдел по экономике, управлению муниципальным имуществом и земельным отношениям</w:t>
      </w:r>
      <w:r w:rsidR="0021702A" w:rsidRPr="00E61D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1702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1702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E61DA8">
        <w:rPr>
          <w:rFonts w:ascii="Times New Roman" w:hAnsi="Times New Roman" w:cs="Times New Roman"/>
          <w:sz w:val="28"/>
          <w:szCs w:val="28"/>
        </w:rPr>
        <w:t xml:space="preserve">в соответствии с его полномочиями и действующим законодательством. </w:t>
      </w:r>
    </w:p>
    <w:p w:rsidR="00B7433C" w:rsidRPr="00E61DA8" w:rsidRDefault="00B7433C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3. Контрольные мероприятия включают в себя плановые (внеплановые) документарные проверки и (или) плановые (внеплановые) выездные проверки.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02A" w:rsidRPr="00E61DA8" w:rsidRDefault="0021702A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 xml:space="preserve">II. Основные направления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учреждений администраци</w:t>
      </w:r>
      <w:r w:rsidR="00C541FF" w:rsidRPr="00E61DA8">
        <w:rPr>
          <w:rFonts w:ascii="Times New Roman" w:hAnsi="Times New Roman" w:cs="Times New Roman"/>
          <w:b/>
          <w:sz w:val="28"/>
          <w:szCs w:val="28"/>
        </w:rPr>
        <w:t>ей</w:t>
      </w:r>
      <w:r w:rsidRPr="00E61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DA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осуществляется по следующим основным направлениям: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1) за финансовой деятельностью учреждения;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2) за использованием имущества, переданного учреждению на праве оперативного управления;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3) за выполнением муниципального задания;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4) за соответствием деятельности учреждения целям, предусмотренным учредительными документами;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5) за исполнением законодательства Российской Федерации, Воронежской области и нормативных правовых актов </w:t>
      </w:r>
      <w:proofErr w:type="spellStart"/>
      <w:r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2A" w:rsidRPr="00E61DA8" w:rsidRDefault="0021702A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финансовой деятельностью учреждения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финансовой деятельностью учреждений представляет собой систему обязательных контрольных действий в части проверки законности, обоснованности, экономической эффективности и  целесообразности использования средств местного бюджета за определенный период времени.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финансовой деятельностью учреждения включает в себя: контроль за обоснованностью и целевым использованием средств местного бюджета; контроль за соблюдением порядка осуществления приносящей доход деятельности, предельных цен (тарифов) на оплату оказываемых государственных услуг (выполняемых работ); контроль за правильностью ведения бухгалтерского (бюджетного) учета и составлением отчетности; контроль за выполнением плановых (прогнозных) показателей результатов деятельности, анализ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причин отклонения фактических показателей результатов деятельности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от плановых (прогнозных); контроль за соблюдением требований, установленных бюджетным законодательством при размещении заказов на поставки товаров, выполнение работ, оказание услуг для государственных нужд; контроль за состоянием дебиторской и кредиторской задолженностей.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7. Финансовый контроль учреждения осуществляется </w:t>
      </w:r>
      <w:r w:rsidR="00DE216A" w:rsidRPr="00E61DA8">
        <w:rPr>
          <w:rFonts w:ascii="Times New Roman" w:hAnsi="Times New Roman" w:cs="Times New Roman"/>
          <w:sz w:val="28"/>
          <w:szCs w:val="28"/>
        </w:rPr>
        <w:t>финансов</w:t>
      </w:r>
      <w:r w:rsidR="00234D90" w:rsidRPr="00E61DA8">
        <w:rPr>
          <w:rFonts w:ascii="Times New Roman" w:hAnsi="Times New Roman" w:cs="Times New Roman"/>
          <w:sz w:val="28"/>
          <w:szCs w:val="28"/>
        </w:rPr>
        <w:t>ым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34D90" w:rsidRPr="00E61DA8">
        <w:rPr>
          <w:rFonts w:ascii="Times New Roman" w:hAnsi="Times New Roman" w:cs="Times New Roman"/>
          <w:sz w:val="28"/>
          <w:szCs w:val="28"/>
        </w:rPr>
        <w:t>ом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E61DA8">
        <w:rPr>
          <w:rFonts w:ascii="Times New Roman" w:hAnsi="Times New Roman" w:cs="Times New Roman"/>
          <w:sz w:val="28"/>
          <w:szCs w:val="28"/>
        </w:rPr>
        <w:t xml:space="preserve"> и главными распорядителями средств местного бюджета (далее - главные распорядители) в соответствии с бюджетным законодательством Российской Федерации и нормативными правовыми актами, регулирующими бюджетные правоотношения.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8. Контрольные действия могут проводиться сплошным либо выборочным способом.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9. 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контрольного мероприятия.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10. 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контрольного мероприятия.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11. Решение об использовании сплошного или выборочного способа проведения контрольных действий по каждому вопросу контрольного мероприятия принимает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руководитель финансового отдела администрации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r w:rsidRPr="00E61DA8">
        <w:rPr>
          <w:rFonts w:ascii="Times New Roman" w:hAnsi="Times New Roman" w:cs="Times New Roman"/>
          <w:sz w:val="28"/>
          <w:szCs w:val="28"/>
        </w:rPr>
        <w:t xml:space="preserve">исходя из содержания вопроса контрольного мероприятия, объема финансовых, бухгалтерских, отчетных и иных документов, относящихся к этому вопросу, состояния бухгалтерского (бюджетного) учета, срока проведения контрольного мероприятия.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12. Контрольные действия в отношении операций с денежными средствами, а также расчетных операций проводятся сплошным способом.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финансовой деятельностью осуществляется в следующей последовательности: планирование контрольных мероприятий; </w:t>
      </w:r>
      <w:r w:rsidRPr="00E61DA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проведению контрольного мероприятия; проведение контрольного мероприятия, оформление его результатов; контроль за своевременностью и полнотой устранения нарушений в деятельности проверенных учреждений.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14. Планирование контрольной деятельности осуществляется путем составления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администрации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r w:rsidRPr="00E61DA8">
        <w:rPr>
          <w:rFonts w:ascii="Times New Roman" w:hAnsi="Times New Roman" w:cs="Times New Roman"/>
          <w:sz w:val="28"/>
          <w:szCs w:val="28"/>
        </w:rPr>
        <w:t xml:space="preserve">и утверждения главой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r w:rsidRPr="00E61DA8">
        <w:rPr>
          <w:rFonts w:ascii="Times New Roman" w:hAnsi="Times New Roman" w:cs="Times New Roman"/>
          <w:sz w:val="28"/>
          <w:szCs w:val="28"/>
        </w:rPr>
        <w:t xml:space="preserve">плана на календарный год.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15. План контрольной деятельности представляет собой перечень контрольных мероприятий, которые планируется осуществить в следующем календарном году.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16.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исполнением плана контрольной деятельности осуществляет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>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17. В отношении учреждения плановый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финансовой деятельностью проводится один раз в два года (за исключением проведения проверки устранения нарушений, выявленных ранее проведенным контрольным мероприятием), но не реже одного раза в три года.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18. Внеплановые контрольные мероприятия проводятся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администрации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r w:rsidRPr="00E61DA8">
        <w:rPr>
          <w:rFonts w:ascii="Times New Roman" w:hAnsi="Times New Roman" w:cs="Times New Roman"/>
          <w:sz w:val="28"/>
          <w:szCs w:val="28"/>
        </w:rPr>
        <w:t xml:space="preserve">и главными распорядителями в случае получения от органов государственной и муниципальной власти, юридических лиц и граждан информации о наличии признаков нарушений бюджетного законодательства Российской Федерации.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19. При подготовке контрольного мероприятия составляется программа контрольного мероприятия, содержащая: форму контрольного мероприятия; тему контрольного мероприятия; наименование учреждения; перечень основных вопросов, подлежащих изучению в ходе контрольного мероприятия; сроки проведения контрольного мероприятия. Контрольные мероприятия осуществляются на основании распоряжения администрации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так же и </w:t>
      </w:r>
      <w:r w:rsidRPr="00E61DA8">
        <w:rPr>
          <w:rFonts w:ascii="Times New Roman" w:hAnsi="Times New Roman" w:cs="Times New Roman"/>
          <w:sz w:val="28"/>
          <w:szCs w:val="28"/>
        </w:rPr>
        <w:t xml:space="preserve">утверждается состав контрольной группы.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 по проверке: учредительных, регистрационных, плановых, бухгалтерских, отчетных и других документов (по форме и содержанию); полноты, своевременности и правильности отражения совершенных финансовых операций в бухгалтерском (бюджетном) учете и бухгалтерской 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фактического наличия, сохранности и правильности использования материальных ценностей, находящихся в собственности (наименование муниципального образования), в том числе денежных средств и ценных бумаг, достоверности расчетов, объемов поставленных товаров, </w:t>
      </w:r>
      <w:r w:rsidRPr="00E61DA8">
        <w:rPr>
          <w:rFonts w:ascii="Times New Roman" w:hAnsi="Times New Roman" w:cs="Times New Roman"/>
          <w:sz w:val="28"/>
          <w:szCs w:val="28"/>
        </w:rPr>
        <w:lastRenderedPageBreak/>
        <w:t>выполненных работ и оказанных услуг, операций по формированию затрат и финансовых результатов; состояния бухгалтерского (бюджетного) учета и бухгалтерской (бюджетной) отчетности учреждения; принятых учреждением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21. Проведение контрольного мероприятия подлежит документированию. Документация подлежит хранению в соответствии с требованиями законодательства Российской Федерации.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22. По результатам контрольного мероприятия составляется а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ух экземплярах: для органа, осуществляющего контрольные мероприятия; для учреждения.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23. Акт представляется лицу, назначившему контрольное мероприятие, для рассмотрения и принятия соответствующих решений.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24. Руководителем учреждения в акт могут быть внесены замечания и возражения. </w:t>
      </w:r>
      <w:r w:rsidR="00DE216A" w:rsidRPr="00E61D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216A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E216A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проверяет обоснованность замечаний и возражений и делает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по ним соответствующее заключение, которое представляется лицу, назначившему контрольное мероприятие.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25. Выявление нарушений действующего законодательства влечет применение к виновным лицам мер ответственности в соответствии с действующим законодательством. 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26. По результатам контрольной деятельности за очередной календарный год составляется отчет.</w:t>
      </w:r>
    </w:p>
    <w:p w:rsidR="0021702A" w:rsidRPr="00E61DA8" w:rsidRDefault="0021702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27. Учреждение вправе обжаловать акт контрольного мероприятия, а также действия (бездействие) контрольной группы в срок не более 30 дней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акта по контрольному мероприятию.</w:t>
      </w:r>
    </w:p>
    <w:p w:rsidR="00CE3B67" w:rsidRPr="00E61DA8" w:rsidRDefault="00CE3B67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67" w:rsidRPr="00E61DA8" w:rsidRDefault="00DE216A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использованием имущества, переданного учреждению на праве оперативного управления</w:t>
      </w:r>
    </w:p>
    <w:p w:rsidR="00CE3B67" w:rsidRPr="00E61DA8" w:rsidRDefault="00CE3B67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использованием имущества, переданного учреждению на праве оперативного управления, осуществляется </w:t>
      </w:r>
      <w:r w:rsidR="00CE3B67" w:rsidRPr="00E61DA8">
        <w:rPr>
          <w:rFonts w:ascii="Times New Roman" w:hAnsi="Times New Roman" w:cs="Times New Roman"/>
          <w:sz w:val="28"/>
          <w:szCs w:val="28"/>
        </w:rPr>
        <w:t>начальником о</w:t>
      </w:r>
      <w:r w:rsidR="00CE3B67" w:rsidRPr="00E61DA8">
        <w:rPr>
          <w:rFonts w:ascii="Times New Roman" w:hAnsi="Times New Roman" w:cs="Times New Roman"/>
          <w:sz w:val="28"/>
          <w:szCs w:val="28"/>
          <w:shd w:val="clear" w:color="auto" w:fill="FFFFFF"/>
        </w:rPr>
        <w:t>тдела по экономике, управлению муниципальным имуществом и земельным отношениям</w:t>
      </w:r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E3B67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29. Для проведения контрольных мероприятий администрацией </w:t>
      </w:r>
      <w:proofErr w:type="spellStart"/>
      <w:r w:rsidR="00CE3B67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E61DA8">
        <w:rPr>
          <w:rFonts w:ascii="Times New Roman" w:hAnsi="Times New Roman" w:cs="Times New Roman"/>
          <w:sz w:val="28"/>
          <w:szCs w:val="28"/>
        </w:rPr>
        <w:t xml:space="preserve">формируется Комиссия, состав которой утверждается распоряжением администрации </w:t>
      </w:r>
      <w:proofErr w:type="spellStart"/>
      <w:r w:rsidR="00CE3B67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30. Председатель Комиссии уведомляет руководство проверяемого учреждения о проведении контрольного мероприятия, если это не противоречит целям контрольного мероприятия.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 xml:space="preserve">Контрольные мероприятия за использованием имущества, переданного учреждению на праве оперативного управления, осуществляются как в плановом, так и во внеплановом порядке. </w:t>
      </w:r>
      <w:proofErr w:type="gramEnd"/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32. Плановые проверки осуществляются в сроки и в соответствии с планом проведения контрольных мероприятий, утверждаемым главой </w:t>
      </w:r>
      <w:r w:rsidR="00CE3B67" w:rsidRPr="00E61D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3B67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>.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33. Внеплановые проверки за соблюдением учреждениями законодательства при использовании имущества, переданного учреждению на праве оперативного управления, проводятся в случаях: контроля исполнения предписаний об устранении выявленных нарушений, отмеченных в актах проверок; получения информации о выявленных случаях неэффективного использования учреждением имущества в части необходимости изъятия излишнего, неиспользуемого либо используемого не по назначению имущества учреждения, а также путем отчуждения и (или) приобретения имущества, переданного на праве оперативного управления учреждению.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34. Результаты контрольного мероприятия оформляются актом, который подписывается членами Комиссии, проводящими контрольное мероприятие в соответствии с распоряжением администрации </w:t>
      </w:r>
      <w:r w:rsidR="00234D90" w:rsidRPr="00E6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67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E3B67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утверждается председателем Комиссии.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35. Акт составляется в 2 экземплярах: для администрации </w:t>
      </w:r>
      <w:proofErr w:type="spellStart"/>
      <w:r w:rsidR="00112CC0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2CC0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 и для проверяемого учреждения.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36. Копии утвержденных актов направляются главе </w:t>
      </w:r>
      <w:proofErr w:type="spellStart"/>
      <w:r w:rsidR="00112CC0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2CC0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B67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37. При обнаружении в ходе проведения контрольного мероприятия нарушений действующего законодательства эти нарушения фиксируются в акте с указанием руководителю проверяемого учреждения устранить выявленные нарушения в срок, определяемый администрацией </w:t>
      </w:r>
      <w:proofErr w:type="spellStart"/>
      <w:r w:rsidR="00112CC0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2CC0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503" w:rsidRPr="00E61DA8" w:rsidRDefault="00DE216A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38. Учреждение вправе обжаловать главе </w:t>
      </w:r>
      <w:proofErr w:type="spellStart"/>
      <w:r w:rsidR="00112CC0" w:rsidRPr="00E61D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2CC0" w:rsidRPr="00E61D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61DA8">
        <w:rPr>
          <w:rFonts w:ascii="Times New Roman" w:hAnsi="Times New Roman" w:cs="Times New Roman"/>
          <w:sz w:val="28"/>
          <w:szCs w:val="28"/>
        </w:rPr>
        <w:t xml:space="preserve"> акт контрольного мероприятия, а также действия (бездействие) членов Комиссии, проводящих контрольное мероприятие, в срок не более 30 дней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акта по контрольному мероприятию.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C0" w:rsidRPr="00E61DA8" w:rsidRDefault="00112CC0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E61DA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b/>
          <w:sz w:val="28"/>
          <w:szCs w:val="28"/>
        </w:rPr>
        <w:t xml:space="preserve"> выполнением муниципального задания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39.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 xml:space="preserve">Контроль за выполнением муниципального задания учреждением осуществляется главным распорядителем в соответствии с утвержденным ими порядке, в целях соблюдения учреждениями требований к качеству, объему, порядку оказания муниципальной услуги (работы). </w:t>
      </w:r>
      <w:proofErr w:type="gramEnd"/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учреждением осуществляется путем сбора и анализа отчетов о выполнении муниципального задания, а также в форме выездной проверки.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41. Главный распорядитель организует сбор отчетов о выполнении муниципального задания. 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 xml:space="preserve">Основанием для контроля за выполнением муниципального задания в форме выездной проверки является: нарушение обязательных требований, выявленных в результате планового мероприятия по контролю (контроль устранения выявленных нарушений); получение информации от юридических лиц, индивидуальных предпринимателей, органов государственной и (или) муниципальной власти, физических лиц, жалоб на несоответствие качества оказанных муниципальных услуг (выполненных работ) параметрам муниципального задания. </w:t>
      </w:r>
      <w:proofErr w:type="gramEnd"/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43. На основании анализа ежегодных отчетов о выполнении муниципального задания и оценки качества оказанных учреждением муниципальных услуг (выполненных работ) главный распорядитель вправе принять в пределах своей компетенции меры по обеспечению выполнения муниципального задания учреждением путем корректировки муниципального задания с соответствующим изменением объемов финансирования. 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казенным учреждением осуществляется только в случае принятия решения уполномоченным органом о формировании муниципального задания в отношении казенного учреждения.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C0" w:rsidRPr="00E61DA8" w:rsidRDefault="00112CC0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A8">
        <w:rPr>
          <w:rFonts w:ascii="Times New Roman" w:hAnsi="Times New Roman" w:cs="Times New Roman"/>
          <w:b/>
          <w:sz w:val="28"/>
          <w:szCs w:val="28"/>
        </w:rPr>
        <w:t>VI. Отчетность учреждений и оценка их деятельности</w:t>
      </w:r>
    </w:p>
    <w:p w:rsidR="00112CC0" w:rsidRPr="00E61DA8" w:rsidRDefault="00112CC0" w:rsidP="00E6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45. Регулярное представление учреждением отчетности включает в себя: 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1) Бухгалтерскую и бюджетную отчетность учреждений. Бухгалтерская отчетность бюджетных и автономных учреждений представляется ежемесячно, ежеквартально и ежегодно в срок до 1 числа месяца, следующего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>2) Отчет о выполнении плана финансово-хозяйственной деятельности учреждений представляется в срок и в соответствии с требованиями, установленными приказом Министерства финансов Российской Федерации от 25.03.2011 № 33н. 46. По результатам анализа информации, содержащейся в отчетах учреждений, главный распорядитель производит оценку деятельности учреждений.</w:t>
      </w:r>
    </w:p>
    <w:p w:rsidR="00112CC0" w:rsidRPr="00E61DA8" w:rsidRDefault="00112CC0" w:rsidP="00E61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A8">
        <w:rPr>
          <w:rFonts w:ascii="Times New Roman" w:hAnsi="Times New Roman" w:cs="Times New Roman"/>
          <w:sz w:val="28"/>
          <w:szCs w:val="28"/>
        </w:rPr>
        <w:t xml:space="preserve"> 47. </w:t>
      </w:r>
      <w:proofErr w:type="gramStart"/>
      <w:r w:rsidRPr="00E61DA8">
        <w:rPr>
          <w:rFonts w:ascii="Times New Roman" w:hAnsi="Times New Roman" w:cs="Times New Roman"/>
          <w:sz w:val="28"/>
          <w:szCs w:val="28"/>
        </w:rPr>
        <w:t xml:space="preserve">Оценка деятельности учреждений проводится по следующим критериям: объем и качество выполнения учреждением муниципального задания в соответствии с плановыми и фактически достигнутыми показателями в отчетном периоде; отсутствие замечаний проверяющих органов по результатам проверок финансовой деятельности учреждения, по использованию муниципального имущества (наименование муниципального </w:t>
      </w:r>
      <w:r w:rsidRPr="00E61DA8">
        <w:rPr>
          <w:rFonts w:ascii="Times New Roman" w:hAnsi="Times New Roman" w:cs="Times New Roman"/>
          <w:sz w:val="28"/>
          <w:szCs w:val="28"/>
        </w:rPr>
        <w:lastRenderedPageBreak/>
        <w:t>образования), находящегося у учреждения на праве оперативного управления; отсутствие нецелевого расходования бюджетных средств;</w:t>
      </w:r>
      <w:proofErr w:type="gramEnd"/>
      <w:r w:rsidRPr="00E61DA8">
        <w:rPr>
          <w:rFonts w:ascii="Times New Roman" w:hAnsi="Times New Roman" w:cs="Times New Roman"/>
          <w:sz w:val="28"/>
          <w:szCs w:val="28"/>
        </w:rPr>
        <w:t xml:space="preserve"> соблюдение сроков и порядка предоставления бюджетной и статистической отчетности; отсутствие превышения предельно допустимых размеров кредиторской задолженности; отсутствие убытков от совершения крупных сделок; соблюдение руководителем учреждения условий трудового договора с учредителем.</w:t>
      </w:r>
    </w:p>
    <w:sectPr w:rsidR="00112CC0" w:rsidRPr="00E61DA8" w:rsidSect="004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85D"/>
    <w:rsid w:val="0008464F"/>
    <w:rsid w:val="00097DAE"/>
    <w:rsid w:val="00100D7F"/>
    <w:rsid w:val="00112CC0"/>
    <w:rsid w:val="00122091"/>
    <w:rsid w:val="0021702A"/>
    <w:rsid w:val="0023293B"/>
    <w:rsid w:val="00234D90"/>
    <w:rsid w:val="00427AE7"/>
    <w:rsid w:val="00517081"/>
    <w:rsid w:val="0059297F"/>
    <w:rsid w:val="006B3E7C"/>
    <w:rsid w:val="0090227C"/>
    <w:rsid w:val="009030DB"/>
    <w:rsid w:val="009E2D0E"/>
    <w:rsid w:val="00B41503"/>
    <w:rsid w:val="00B7433C"/>
    <w:rsid w:val="00C2785D"/>
    <w:rsid w:val="00C541FF"/>
    <w:rsid w:val="00C96C4C"/>
    <w:rsid w:val="00CB2CFD"/>
    <w:rsid w:val="00CE3B67"/>
    <w:rsid w:val="00CF7BA0"/>
    <w:rsid w:val="00D278A4"/>
    <w:rsid w:val="00DE216A"/>
    <w:rsid w:val="00E2316D"/>
    <w:rsid w:val="00E61DA8"/>
    <w:rsid w:val="00E6249F"/>
    <w:rsid w:val="00EB25D2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F7B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A09C-6733-4EFE-AA04-904EDE73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dKozlov</dc:creator>
  <cp:lastModifiedBy>Войтикова Ирина Николаевна</cp:lastModifiedBy>
  <cp:revision>4</cp:revision>
  <cp:lastPrinted>2023-07-03T08:26:00Z</cp:lastPrinted>
  <dcterms:created xsi:type="dcterms:W3CDTF">2023-06-22T11:53:00Z</dcterms:created>
  <dcterms:modified xsi:type="dcterms:W3CDTF">2023-07-10T10:24:00Z</dcterms:modified>
</cp:coreProperties>
</file>