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A9" w:rsidRPr="008D37A9" w:rsidRDefault="008D37A9" w:rsidP="008D37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7A9" w:rsidRPr="008D37A9" w:rsidRDefault="008D37A9" w:rsidP="008D37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ТВЕРДОХЛЕБОВСКОГО СЕЛЬСКОГО ПОСЕЛЕНИЯ</w:t>
      </w:r>
    </w:p>
    <w:p w:rsidR="008D37A9" w:rsidRPr="008D37A9" w:rsidRDefault="008D37A9" w:rsidP="008D37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 МУНИЦИПАЛЬНОГО РАЙОНА</w:t>
      </w:r>
    </w:p>
    <w:p w:rsidR="008D37A9" w:rsidRPr="008D37A9" w:rsidRDefault="008D37A9" w:rsidP="008D37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:rsidR="008D37A9" w:rsidRPr="008D37A9" w:rsidRDefault="008D37A9" w:rsidP="008D37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D37A9" w:rsidRPr="008D37A9" w:rsidRDefault="008D37A9" w:rsidP="008D37A9">
      <w:p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«21» сентября 2015 г. № 69</w:t>
      </w:r>
    </w:p>
    <w:bookmarkEnd w:id="0"/>
    <w:p w:rsidR="008D37A9" w:rsidRPr="008D37A9" w:rsidRDefault="008D37A9" w:rsidP="008D37A9">
      <w:p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с.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Твердохлебовка</w:t>
      </w:r>
      <w:proofErr w:type="spellEnd"/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утверждении административного регламента   </w:t>
      </w:r>
      <w:proofErr w:type="gramStart"/>
      <w:r w:rsidRPr="008D37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 предоставлению</w:t>
      </w:r>
      <w:proofErr w:type="gramEnd"/>
      <w:r w:rsidRPr="008D37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муниципальной  услуги «Предоставление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8D37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информации  об</w:t>
      </w:r>
      <w:proofErr w:type="gramEnd"/>
      <w:r w:rsidRPr="008D37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очередности предоставления  муниципальных жилых помещений  на условиях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социального найма»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(в редакции постановления от 16.02.2016 № 4)</w:t>
      </w: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proofErr w:type="gramStart"/>
      <w:r w:rsidRPr="008D37A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от  27.07.2010</w:t>
      </w:r>
      <w:proofErr w:type="gramEnd"/>
      <w:r w:rsidRPr="008D37A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 210 – ФЗ  «Об  организации  предоставления государственных и муниципальных услуг», Уставом </w:t>
      </w:r>
      <w:proofErr w:type="spellStart"/>
      <w:r w:rsidRPr="008D37A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поселения,  администрация </w:t>
      </w:r>
      <w:proofErr w:type="spellStart"/>
      <w:r w:rsidRPr="008D37A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 </w:t>
      </w:r>
      <w:r w:rsidRPr="008D37A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8D37A9" w:rsidRPr="008D37A9" w:rsidRDefault="008D37A9" w:rsidP="008D37A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согласно приложению.</w:t>
      </w:r>
    </w:p>
    <w:p w:rsidR="008D37A9" w:rsidRPr="008D37A9" w:rsidRDefault="008D37A9" w:rsidP="008D37A9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Контроль за исполнением настоящего постановления оставляю за собой.</w:t>
      </w:r>
    </w:p>
    <w:p w:rsidR="008D37A9" w:rsidRPr="008D37A9" w:rsidRDefault="008D37A9" w:rsidP="008D37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37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В.Н.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Чвикалов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Default="008D37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D37A9" w:rsidRPr="008D37A9" w:rsidRDefault="008D37A9" w:rsidP="008D37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D37A9" w:rsidRPr="008D37A9" w:rsidRDefault="008D37A9" w:rsidP="008D37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D37A9" w:rsidRPr="008D37A9" w:rsidRDefault="008D37A9" w:rsidP="008D37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D37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8D37A9" w:rsidRPr="008D37A9" w:rsidRDefault="008D37A9" w:rsidP="008D37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21.09.2015 №69</w:t>
      </w: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8D37A9" w:rsidRPr="008D37A9" w:rsidRDefault="008D37A9" w:rsidP="008D37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Pr="008D3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</w:t>
      </w:r>
      <w:proofErr w:type="gramEnd"/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proofErr w:type="spellStart"/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 Воронежской области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</w:t>
      </w:r>
    </w:p>
    <w:p w:rsidR="008D37A9" w:rsidRPr="008D37A9" w:rsidRDefault="008D37A9" w:rsidP="008D37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D37A9" w:rsidRPr="008D37A9" w:rsidRDefault="008D37A9" w:rsidP="008D37A9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Предметом регулирования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(далее – административный регламент) являются отношения, возникающие между заявителями, администрацией </w:t>
      </w:r>
      <w:proofErr w:type="spellStart"/>
      <w:r w:rsidRPr="008D37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и многофункциональными центрами предоставления государственных и муниципальных услуг (далее – МФЦ)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8D37A9" w:rsidRPr="008D37A9" w:rsidRDefault="008D37A9" w:rsidP="008D37A9">
      <w:pPr>
        <w:numPr>
          <w:ilvl w:val="1"/>
          <w:numId w:val="2"/>
        </w:numPr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заявителей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Заявителями являются граждане Российской Федерации, постоянно проживающие на </w:t>
      </w: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территории 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37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Твердохлебовского</w:t>
      </w:r>
      <w:proofErr w:type="spellEnd"/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района Воронежской области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заявитель, заявители)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D37A9" w:rsidRPr="008D37A9" w:rsidRDefault="008D37A9" w:rsidP="008D37A9">
      <w:pPr>
        <w:numPr>
          <w:ilvl w:val="1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8D37A9" w:rsidRPr="008D37A9" w:rsidRDefault="008D37A9" w:rsidP="008D37A9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Орган, предоставляющий муниципальную услугу: </w:t>
      </w: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8D37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8D37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Твердохлебовского</w:t>
      </w:r>
      <w:proofErr w:type="spellEnd"/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(далее – администрация).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396753 Воронежская область,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с.Твердохлебовка,ул.Калинина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,64.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8D37A9" w:rsidRPr="008D37A9" w:rsidRDefault="008D37A9" w:rsidP="008D37A9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proofErr w:type="spellStart"/>
      <w:proofErr w:type="gramStart"/>
      <w:r w:rsidRPr="008D37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МФЦ приводятся в приложении № 1 к настоящему Административному регламенту и размещаются:</w:t>
      </w:r>
    </w:p>
    <w:p w:rsidR="008D37A9" w:rsidRPr="008D37A9" w:rsidRDefault="008D37A9" w:rsidP="008D37A9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в сети Интернет (http:// </w:t>
      </w:r>
      <w:proofErr w:type="spellStart"/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tverdohlebovskogo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);</w:t>
      </w:r>
    </w:p>
    <w:p w:rsidR="008D37A9" w:rsidRPr="008D37A9" w:rsidRDefault="008D37A9" w:rsidP="008D37A9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Портал государственных и муниципальных услуг Воронежской области);</w:t>
      </w:r>
    </w:p>
    <w:p w:rsidR="008D37A9" w:rsidRPr="008D37A9" w:rsidRDefault="008D37A9" w:rsidP="008D37A9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8D37A9" w:rsidRPr="008D37A9" w:rsidRDefault="008D37A9" w:rsidP="008D37A9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МФЦ (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37A9" w:rsidRPr="008D37A9" w:rsidRDefault="008D37A9" w:rsidP="008D37A9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администрации;</w:t>
      </w:r>
    </w:p>
    <w:p w:rsidR="008D37A9" w:rsidRPr="008D37A9" w:rsidRDefault="008D37A9" w:rsidP="008D37A9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МФЦ.</w:t>
      </w:r>
    </w:p>
    <w:p w:rsidR="008D37A9" w:rsidRPr="008D37A9" w:rsidRDefault="008D37A9" w:rsidP="008D37A9">
      <w:pPr>
        <w:widowControl w:val="0"/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8D37A9" w:rsidRPr="008D37A9" w:rsidRDefault="008D37A9" w:rsidP="008D37A9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администрации,</w:t>
      </w:r>
    </w:p>
    <w:p w:rsidR="008D37A9" w:rsidRPr="008D37A9" w:rsidRDefault="008D37A9" w:rsidP="008D37A9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МФЦ;</w:t>
      </w:r>
    </w:p>
    <w:p w:rsidR="008D37A9" w:rsidRPr="008D37A9" w:rsidRDefault="008D37A9" w:rsidP="008D37A9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8D37A9" w:rsidRPr="008D37A9" w:rsidRDefault="008D37A9" w:rsidP="008D37A9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8D37A9" w:rsidRPr="008D37A9" w:rsidRDefault="008D37A9" w:rsidP="008D37A9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8D37A9" w:rsidRPr="008D37A9" w:rsidRDefault="008D37A9" w:rsidP="008D37A9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8D37A9" w:rsidRPr="008D37A9" w:rsidRDefault="008D37A9" w:rsidP="008D37A9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8D37A9" w:rsidRPr="008D37A9" w:rsidRDefault="008D37A9" w:rsidP="008D37A9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8D37A9" w:rsidRPr="008D37A9" w:rsidRDefault="008D37A9" w:rsidP="008D37A9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8D37A9" w:rsidRPr="008D37A9" w:rsidRDefault="008D37A9" w:rsidP="008D37A9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8D37A9" w:rsidRPr="008D37A9" w:rsidRDefault="008D37A9" w:rsidP="008D37A9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8D37A9" w:rsidRPr="008D37A9" w:rsidRDefault="008D37A9" w:rsidP="008D37A9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8D37A9" w:rsidRPr="008D37A9" w:rsidRDefault="008D37A9" w:rsidP="008D37A9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 у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8D37A9" w:rsidRPr="008D37A9" w:rsidRDefault="008D37A9" w:rsidP="008D37A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8D37A9" w:rsidRPr="008D37A9" w:rsidRDefault="008D37A9" w:rsidP="008D37A9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 «Предоставление информации об очередности предоставления муниципальных жилых помещений на условиях социального найма».</w:t>
      </w:r>
    </w:p>
    <w:p w:rsidR="008D37A9" w:rsidRPr="008D37A9" w:rsidRDefault="008D37A9" w:rsidP="008D37A9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8D37A9" w:rsidRPr="008D37A9" w:rsidRDefault="008D37A9" w:rsidP="008D37A9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proofErr w:type="spellStart"/>
      <w:proofErr w:type="gramStart"/>
      <w:r w:rsidRPr="008D37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8D37A9" w:rsidRPr="008D37A9" w:rsidRDefault="008D37A9" w:rsidP="008D37A9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уведомление об очередности предоставления муниципальных жилых помещений на условиях социального найма.</w:t>
      </w: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предоставления муниципальной услуги не должен превышать 10 рабочих дней с момента регистрации поступившего заявления.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- 1 рабочий день.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по рассмотрению заявления - 7 рабочих дней.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- в течение 2 рабочих дней.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технических ошибок, допущенных при оформлении заявления,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8D37A9" w:rsidRPr="008D37A9" w:rsidRDefault="008D37A9" w:rsidP="008D37A9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8D37A9" w:rsidRPr="008D37A9" w:rsidRDefault="008D37A9" w:rsidP="008D37A9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«Предоставление информации об очередности предоставления муниципальных жилых помещений на условиях социального найма» осуществляется в соответствии с: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Жилищным кодексом Российской Федерации («Собрание законодательства РФ», 03.01.2005 № 1 (часть 1) ст. 14; «Российская газета», 12.01.2005, № 1; «Парламентская газета», 15.01.2005, № 7-8);</w:t>
      </w:r>
    </w:p>
    <w:p w:rsidR="008D37A9" w:rsidRPr="008D37A9" w:rsidRDefault="008D37A9" w:rsidP="008D37A9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Воронежской области от 30.11.2005 № 71-ОЗ «О порядке ведения органами местного самоуправления учета граждан в качестве нуждающихся в жилых помещениях, 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предоставляемых по договорам социального найма в Воронежской области» («Коммуна», 06.12.2005, N 187);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 («Коммуна», 06.12.2005, № 187);</w:t>
      </w:r>
    </w:p>
    <w:p w:rsidR="008D37A9" w:rsidRPr="008D37A9" w:rsidRDefault="008D37A9" w:rsidP="008D37A9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proofErr w:type="spellStart"/>
      <w:r w:rsidRPr="008D37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Воронежской области (публикация);</w:t>
      </w:r>
    </w:p>
    <w:p w:rsidR="008D37A9" w:rsidRPr="008D37A9" w:rsidRDefault="008D37A9" w:rsidP="008D37A9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37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Pr="008D37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Pr="008D37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регламентирующими правоотношения в сфере предоставления государственных и муниципальных услуг.</w:t>
      </w:r>
    </w:p>
    <w:p w:rsidR="008D37A9" w:rsidRPr="008D37A9" w:rsidRDefault="008D37A9" w:rsidP="008D37A9">
      <w:pPr>
        <w:numPr>
          <w:ilvl w:val="1"/>
          <w:numId w:val="6"/>
        </w:numPr>
        <w:tabs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 заявления приведен в приложении № 2 к настоящему Административному регламенту.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на бумажном носителе представляется: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почтового отправления;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личном обращении заявителя либо его законного представителя.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организаций, участвующих в предоставлении муниципальной услуги, и которые заявитель вправе представить: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37A9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найма. В случае если такой документ находится в распоряжении администрации, предоставление данного документа не требуется.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Pr="008D37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8D37A9" w:rsidRPr="008D37A9" w:rsidRDefault="008D37A9" w:rsidP="008D37A9">
      <w:pPr>
        <w:numPr>
          <w:ilvl w:val="1"/>
          <w:numId w:val="7"/>
        </w:numPr>
        <w:tabs>
          <w:tab w:val="clear" w:pos="79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 для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лицом, не уполномоченным совершать такого рода действия,</w:t>
      </w:r>
    </w:p>
    <w:p w:rsidR="008D37A9" w:rsidRPr="008D37A9" w:rsidRDefault="008D37A9" w:rsidP="008D37A9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8D37A9" w:rsidRPr="008D37A9" w:rsidRDefault="008D37A9" w:rsidP="008D37A9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8D37A9" w:rsidRPr="008D37A9" w:rsidRDefault="008D37A9" w:rsidP="008D37A9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8D37A9" w:rsidRPr="008D37A9" w:rsidRDefault="008D37A9" w:rsidP="008D37A9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8D37A9" w:rsidRPr="008D37A9" w:rsidRDefault="008D37A9" w:rsidP="008D37A9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D37A9" w:rsidRPr="008D37A9" w:rsidRDefault="008D37A9" w:rsidP="008D37A9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8D37A9" w:rsidRPr="008D37A9" w:rsidRDefault="008D37A9" w:rsidP="008D37A9">
      <w:pPr>
        <w:tabs>
          <w:tab w:val="num" w:pos="11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8D37A9" w:rsidRPr="008D37A9" w:rsidRDefault="008D37A9" w:rsidP="008D37A9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помещениям, в которых предоставляется муниципальная услуга.</w:t>
      </w:r>
    </w:p>
    <w:p w:rsidR="008D37A9" w:rsidRPr="008D37A9" w:rsidRDefault="008D37A9" w:rsidP="008D37A9">
      <w:pPr>
        <w:numPr>
          <w:ilvl w:val="2"/>
          <w:numId w:val="7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D37A9" w:rsidRPr="008D37A9" w:rsidRDefault="008D37A9" w:rsidP="008D37A9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8D37A9" w:rsidRPr="008D37A9" w:rsidRDefault="008D37A9" w:rsidP="008D37A9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8D37A9" w:rsidRPr="008D37A9" w:rsidRDefault="008D37A9" w:rsidP="008D37A9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8D37A9" w:rsidRPr="008D37A9" w:rsidRDefault="008D37A9" w:rsidP="008D37A9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8D37A9" w:rsidRPr="008D37A9" w:rsidRDefault="008D37A9" w:rsidP="008D37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2.12.6. 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</w:t>
      </w:r>
    </w:p>
    <w:p w:rsidR="008D37A9" w:rsidRPr="008D37A9" w:rsidRDefault="008D37A9" w:rsidP="008D37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8D37A9" w:rsidRPr="008D37A9" w:rsidRDefault="008D37A9" w:rsidP="008D37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2.12.6. введен пост. от 16.02.2016 № 4)</w:t>
      </w:r>
    </w:p>
    <w:p w:rsidR="008D37A9" w:rsidRPr="008D37A9" w:rsidRDefault="008D37A9" w:rsidP="008D37A9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8D37A9" w:rsidRPr="008D37A9" w:rsidRDefault="008D37A9" w:rsidP="008D37A9">
      <w:pPr>
        <w:widowControl w:val="0"/>
        <w:numPr>
          <w:ilvl w:val="2"/>
          <w:numId w:val="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графика работы администрации;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муниципальной услуги в МФЦ;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D37A9" w:rsidRPr="008D37A9" w:rsidRDefault="008D37A9" w:rsidP="008D37A9">
      <w:pPr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8D37A9" w:rsidRPr="008D37A9" w:rsidRDefault="008D37A9" w:rsidP="008D37A9">
      <w:pPr>
        <w:numPr>
          <w:ilvl w:val="1"/>
          <w:numId w:val="9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D37A9" w:rsidRPr="008D37A9" w:rsidRDefault="008D37A9" w:rsidP="008D37A9">
      <w:pPr>
        <w:numPr>
          <w:ilvl w:val="2"/>
          <w:numId w:val="10"/>
        </w:numPr>
        <w:tabs>
          <w:tab w:val="num" w:pos="1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8D37A9" w:rsidRPr="008D37A9" w:rsidRDefault="008D37A9" w:rsidP="008D37A9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8D37A9" w:rsidRPr="008D37A9" w:rsidRDefault="008D37A9" w:rsidP="008D37A9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(http:// </w:t>
      </w:r>
      <w:proofErr w:type="spellStart"/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tverdohlebovskogo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8D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37A9" w:rsidRPr="008D37A9" w:rsidRDefault="008D37A9" w:rsidP="008D37A9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D37A9" w:rsidRPr="008D37A9" w:rsidRDefault="008D37A9" w:rsidP="008D37A9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,</w:t>
      </w:r>
      <w:proofErr w:type="gramEnd"/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последовательность и сроки выполнения административных процедур, требования к порядку их выполнения</w:t>
      </w:r>
    </w:p>
    <w:p w:rsidR="008D37A9" w:rsidRPr="008D37A9" w:rsidRDefault="008D37A9" w:rsidP="008D37A9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Исчерпывающий перечень административных процедур.</w:t>
      </w:r>
    </w:p>
    <w:p w:rsidR="008D37A9" w:rsidRPr="008D37A9" w:rsidRDefault="008D37A9" w:rsidP="008D37A9">
      <w:pPr>
        <w:numPr>
          <w:ilvl w:val="2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и регистрация заявления о предоставлении информации об очередности предоставления муниципальных жилых помещений на условиях социального найма;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найма;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(направление) уведомления об очередности предоставления муниципальных жилых помещений на условиях социального найма.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3.2.2.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порядке.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полномочия представителя заявителя;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заявление.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регистрации.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3.2.6. Результатом административной процедуры является прием и регистрация 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заявления либо возврат заявления.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3.2.7. Максимальный срок исполнения административной процедуры - 1 рабочий день.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наличие зарегистрированного заявления.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Специалист администрации ответственный за прием документов: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устанавливает </w:t>
      </w:r>
      <w:r w:rsidRPr="008D37A9">
        <w:rPr>
          <w:rFonts w:ascii="Times New Roman" w:eastAsia="Calibri" w:hAnsi="Times New Roman" w:cs="Times New Roman"/>
          <w:sz w:val="24"/>
          <w:szCs w:val="24"/>
        </w:rPr>
        <w:t xml:space="preserve">категорию </w:t>
      </w:r>
      <w:proofErr w:type="gramStart"/>
      <w:r w:rsidRPr="008D37A9">
        <w:rPr>
          <w:rFonts w:ascii="Times New Roman" w:eastAsia="Calibri" w:hAnsi="Times New Roman" w:cs="Times New Roman"/>
          <w:sz w:val="24"/>
          <w:szCs w:val="24"/>
        </w:rPr>
        <w:t>граждан  по</w:t>
      </w:r>
      <w:proofErr w:type="gramEnd"/>
      <w:r w:rsidRPr="008D37A9">
        <w:rPr>
          <w:rFonts w:ascii="Times New Roman" w:eastAsia="Calibri" w:hAnsi="Times New Roman" w:cs="Times New Roman"/>
          <w:sz w:val="24"/>
          <w:szCs w:val="24"/>
        </w:rPr>
        <w:t xml:space="preserve"> которой заявитель был принят на учет в качестве нуждающегося в жилых помещениях, предоставляемых по договору социального найма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уведомление об очередности предоставления муниципальных жилых помещений на условиях социального найма по форме, приведенной в приложении №4 к настоящему Административному регламенту.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Максимальный срок исполнения административной процедуры – не более 7 рабочих дней.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Выдача (направление) уведомления об очередности предоставления муниципальных жилых помещений на условиях социального найма.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После подписания уведомление регистрируется в журнале исходящей корреспонденции и выдается или направляется заявителю.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администрации;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форме документа на бумажном носителе посредством почтового отправления по указанному в заявлении почтовому адресу.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3.4.4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Максимальный срок исполнения административной процедуры – не более 2 рабочих дней.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3.5.1. </w:t>
      </w: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 заявителем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с использованием 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Получение результата муниципальной услуги в электронной форме.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очередности предоставления муниципальных жилых помещений на условиях социального найма направляется в личный кабинет заявителя (представителя заявителя)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взаимодействие администрации с иными органами государственной власти, органами местного самоуправления и организациями не осуществляется.</w:t>
      </w:r>
    </w:p>
    <w:p w:rsidR="008D37A9" w:rsidRPr="008D37A9" w:rsidRDefault="008D37A9" w:rsidP="008D37A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контроля</w:t>
      </w:r>
      <w:proofErr w:type="gramEnd"/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 исполнением административного регламента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</w:t>
      </w: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8D37A9" w:rsidRPr="008D37A9" w:rsidRDefault="008D37A9" w:rsidP="008D37A9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Заявитель может обратиться </w:t>
      </w: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 жалобой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 в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 должностного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D37A9" w:rsidRPr="008D37A9" w:rsidRDefault="008D37A9" w:rsidP="008D37A9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8D37A9" w:rsidRPr="008D37A9" w:rsidRDefault="008D37A9" w:rsidP="008D37A9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8D37A9" w:rsidRPr="008D37A9" w:rsidRDefault="008D37A9" w:rsidP="008D37A9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8D37A9" w:rsidRPr="008D37A9" w:rsidRDefault="008D37A9" w:rsidP="008D37A9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8D37A9" w:rsidRPr="008D37A9" w:rsidRDefault="008D37A9" w:rsidP="008D37A9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8D37A9" w:rsidRPr="008D37A9" w:rsidRDefault="008D37A9" w:rsidP="008D37A9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8D37A9" w:rsidRPr="008D37A9" w:rsidRDefault="008D37A9" w:rsidP="008D37A9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лаве </w:t>
      </w:r>
      <w:proofErr w:type="spellStart"/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поселения.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 подлежит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37A9" w:rsidRPr="008D37A9" w:rsidRDefault="008D37A9" w:rsidP="008D37A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37A9" w:rsidRPr="008D37A9" w:rsidRDefault="008D37A9" w:rsidP="008D37A9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В случае установления в ходе или по </w:t>
      </w: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 рассмотрения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D37A9" w:rsidRPr="008D37A9" w:rsidRDefault="008D37A9" w:rsidP="008D37A9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D37A9" w:rsidRPr="008D37A9" w:rsidRDefault="008D37A9" w:rsidP="008D37A9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нахождения администрации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 396753 Воронежская область,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с.Твердохлебовка,ул.Калинина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,64.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</w:t>
      </w:r>
      <w:proofErr w:type="spellStart"/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</w:t>
      </w:r>
    </w:p>
    <w:p w:rsidR="008D37A9" w:rsidRPr="008D37A9" w:rsidRDefault="008D37A9" w:rsidP="008D37A9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08.00 до 16.00;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37A9" w:rsidRPr="008D37A9" w:rsidRDefault="008D37A9" w:rsidP="008D37A9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12.00 до 13.00;</w:t>
      </w:r>
    </w:p>
    <w:p w:rsidR="008D37A9" w:rsidRPr="008D37A9" w:rsidRDefault="008D37A9" w:rsidP="008D37A9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</w:t>
      </w:r>
      <w:proofErr w:type="spellStart"/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 в сети Интернет: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8D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tverdohlebovskogo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tverdohlebovskogo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</w:t>
      </w:r>
      <w:r w:rsidRPr="008D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Телефоны для справок: 8(47366)4-51-23.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АУ «МФЦ»: (473) 226-99-99.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АУ «МФЦ» в сети Интернет: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АУ «МФЦ»: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od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o-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ok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o@mail.ru.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АУ «МФЦ»: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четверг, пятница: с 09.00 до 18.00;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среда: с 11.00 до 20.00;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с 09.00 до 16.45.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Место нахождения филиала АУ «МФЦ» в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Воронежской области: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Воронежская область, город Богучар, проспект 50 лет Победы д.6.</w:t>
      </w:r>
    </w:p>
    <w:p w:rsidR="008D37A9" w:rsidRPr="008D37A9" w:rsidRDefault="008D37A9" w:rsidP="008D37A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многофункционального центра:</w:t>
      </w:r>
    </w:p>
    <w:p w:rsidR="008D37A9" w:rsidRPr="008D37A9" w:rsidRDefault="008D37A9" w:rsidP="008D37A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понедельник: выходной;</w:t>
      </w:r>
    </w:p>
    <w:p w:rsidR="008D37A9" w:rsidRPr="008D37A9" w:rsidRDefault="008D37A9" w:rsidP="008D37A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вторник: 8:00-17:00, перерыв: 12:00-12-45;</w:t>
      </w:r>
    </w:p>
    <w:p w:rsidR="008D37A9" w:rsidRPr="008D37A9" w:rsidRDefault="008D37A9" w:rsidP="008D37A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среда: 11:00-20:00, перерыв: 15:00-15:45;</w:t>
      </w:r>
    </w:p>
    <w:p w:rsidR="008D37A9" w:rsidRPr="008D37A9" w:rsidRDefault="008D37A9" w:rsidP="008D37A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четверг: 8:00-17:00, перерыв: 12:00-12-45;</w:t>
      </w:r>
    </w:p>
    <w:p w:rsidR="008D37A9" w:rsidRPr="008D37A9" w:rsidRDefault="008D37A9" w:rsidP="008D37A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 8:00-17:00, перерыв: 12:00-12-45;</w:t>
      </w:r>
    </w:p>
    <w:p w:rsidR="008D37A9" w:rsidRPr="008D37A9" w:rsidRDefault="008D37A9" w:rsidP="008D37A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суббота: 8:00-15:45, перерыв: 12:00-12-45;</w:t>
      </w:r>
    </w:p>
    <w:p w:rsidR="008D37A9" w:rsidRPr="008D37A9" w:rsidRDefault="008D37A9" w:rsidP="008D37A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 – выходной.</w:t>
      </w:r>
    </w:p>
    <w:p w:rsidR="008D37A9" w:rsidRPr="008D37A9" w:rsidRDefault="008D37A9" w:rsidP="008D37A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для справок 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АУ «МФЦ</w:t>
      </w:r>
      <w:r w:rsidRPr="008D3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(8-473-66) 3-92-00. </w:t>
      </w: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8"/>
        <w:gridCol w:w="7457"/>
      </w:tblGrid>
      <w:tr w:rsidR="008D37A9" w:rsidRPr="008D37A9" w:rsidTr="008D37A9">
        <w:tc>
          <w:tcPr>
            <w:tcW w:w="1940" w:type="dxa"/>
          </w:tcPr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7A9" w:rsidRDefault="008D37A9" w:rsidP="008D37A9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Default="008D37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9"/>
        <w:gridCol w:w="7516"/>
      </w:tblGrid>
      <w:tr w:rsidR="008D37A9" w:rsidRPr="008D37A9" w:rsidTr="008D37A9">
        <w:tc>
          <w:tcPr>
            <w:tcW w:w="1839" w:type="dxa"/>
          </w:tcPr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заявления</w:t>
            </w:r>
          </w:p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18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Главе </w:t>
            </w:r>
            <w:proofErr w:type="spellStart"/>
            <w:r w:rsidRPr="008D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Pr="008D3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7A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______________________________________________</w:t>
            </w:r>
          </w:p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(Ф.И.О. заявителя)</w:t>
            </w:r>
          </w:p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7A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(по доверенности в интересах)</w:t>
            </w:r>
          </w:p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_______________________________________________</w:t>
            </w:r>
          </w:p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7A9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7A9" w:rsidRPr="008D37A9" w:rsidRDefault="008D37A9" w:rsidP="008D37A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 «____» ____________ 20__ г.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(Ф.И.О. заявителя, </w:t>
      </w:r>
      <w:proofErr w:type="gramStart"/>
      <w:r w:rsidRPr="008D3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D3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(дата)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Default="008D37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8D37A9" w:rsidRPr="008D37A9" w:rsidRDefault="008D37A9" w:rsidP="008D37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58420</wp:posOffset>
                </wp:positionV>
                <wp:extent cx="5943600" cy="644525"/>
                <wp:effectExtent l="12700" t="10795" r="6350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62"/>
                            </w:tblGrid>
                            <w:tr w:rsidR="008D37A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D37A9" w:rsidRDefault="008D37A9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Обращение с заявлением заявителя лично либо направление заявления посредством почтовой связи или в электронной форме</w:t>
                                  </w:r>
                                </w:p>
                                <w:p w:rsidR="008D37A9" w:rsidRDefault="008D37A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37A9" w:rsidRDefault="008D37A9" w:rsidP="008D37A9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-2.75pt;margin-top:4.6pt;width:468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62"/>
                      </w:tblGrid>
                      <w:tr w:rsidR="008D37A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D37A9" w:rsidRDefault="008D37A9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Обращение с заявлением заявителя лично либо направление заявления посредством почтовой связи или в электронной форме</w:t>
                            </w:r>
                          </w:p>
                          <w:p w:rsidR="008D37A9" w:rsidRDefault="008D37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8D37A9" w:rsidRDefault="008D37A9" w:rsidP="008D37A9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37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688340</wp:posOffset>
                </wp:positionV>
                <wp:extent cx="0" cy="339725"/>
                <wp:effectExtent l="76835" t="12065" r="75565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4D0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1.8pt;margin-top:54.2pt;width:0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">
                <v:stroke endarrow="open"/>
              </v:shape>
            </w:pict>
          </mc:Fallback>
        </mc:AlternateContent>
      </w:r>
      <w:r w:rsidRPr="008D37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1005205</wp:posOffset>
                </wp:positionV>
                <wp:extent cx="5902325" cy="875030"/>
                <wp:effectExtent l="6350" t="5080" r="6350" b="571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97"/>
                            </w:tblGrid>
                            <w:tr w:rsidR="008D37A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D37A9" w:rsidRDefault="008D37A9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</w:tc>
                            </w:tr>
                          </w:tbl>
                          <w:p w:rsidR="008D37A9" w:rsidRDefault="008D37A9" w:rsidP="008D37A9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.5pt;margin-top:79.15pt;width:464.75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97"/>
                      </w:tblGrid>
                      <w:tr w:rsidR="008D37A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D37A9" w:rsidRDefault="008D37A9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c>
                      </w:tr>
                    </w:tbl>
                    <w:p w:rsidR="008D37A9" w:rsidRDefault="008D37A9" w:rsidP="008D37A9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37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1906270</wp:posOffset>
                </wp:positionV>
                <wp:extent cx="0" cy="367030"/>
                <wp:effectExtent l="76200" t="10795" r="7620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A01C8" id="Прямая со стрелкой 8" o:spid="_x0000_s1026" type="#_x0000_t32" style="position:absolute;margin-left:108pt;margin-top:150.1pt;width:0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">
                <v:stroke endarrow="open"/>
              </v:shape>
            </w:pict>
          </mc:Fallback>
        </mc:AlternateContent>
      </w:r>
      <w:r w:rsidRPr="008D37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1906270</wp:posOffset>
                </wp:positionV>
                <wp:extent cx="6985" cy="367030"/>
                <wp:effectExtent l="69850" t="10795" r="7556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DC60C" id="Прямая со стрелкой 7" o:spid="_x0000_s1026" type="#_x0000_t32" style="position:absolute;margin-left:351.25pt;margin-top:150.1pt;width:.5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">
                <v:stroke endarrow="open"/>
              </v:shape>
            </w:pict>
          </mc:Fallback>
        </mc:AlternateContent>
      </w:r>
      <w:r w:rsidRPr="008D37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2265680</wp:posOffset>
                </wp:positionV>
                <wp:extent cx="3089275" cy="1038860"/>
                <wp:effectExtent l="5715" t="8255" r="10160" b="101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7"/>
                            </w:tblGrid>
                            <w:tr w:rsidR="008D37A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D37A9" w:rsidRDefault="008D37A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</w:tc>
                            </w:tr>
                          </w:tbl>
                          <w:p w:rsidR="008D37A9" w:rsidRDefault="008D37A9" w:rsidP="008D37A9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.7pt;margin-top:178.4pt;width:243.25pt;height:8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7"/>
                      </w:tblGrid>
                      <w:tr w:rsidR="008D37A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D37A9" w:rsidRDefault="008D37A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c>
                      </w:tr>
                    </w:tbl>
                    <w:p w:rsidR="008D37A9" w:rsidRDefault="008D37A9" w:rsidP="008D37A9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37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2265680</wp:posOffset>
                </wp:positionV>
                <wp:extent cx="2631440" cy="430530"/>
                <wp:effectExtent l="5080" t="8255" r="11430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46"/>
                            </w:tblGrid>
                            <w:tr w:rsidR="008D37A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D37A9" w:rsidRDefault="008D37A9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Возврат заявления</w:t>
                                  </w:r>
                                </w:p>
                                <w:p w:rsidR="008D37A9" w:rsidRDefault="008D37A9">
                                  <w:pPr>
                                    <w:rPr>
                                      <w:rFonts w:ascii="Arial" w:hAnsi="Arial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37A9" w:rsidRDefault="008D37A9" w:rsidP="008D37A9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262.9pt;margin-top:178.4pt;width:207.2pt;height: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46"/>
                      </w:tblGrid>
                      <w:tr w:rsidR="008D37A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D37A9" w:rsidRDefault="008D37A9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Возврат заявления</w:t>
                            </w:r>
                          </w:p>
                          <w:p w:rsidR="008D37A9" w:rsidRDefault="008D37A9">
                            <w:pPr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D37A9" w:rsidRDefault="008D37A9" w:rsidP="008D37A9">
                      <w:pPr>
                        <w:rPr>
                          <w:rFonts w:ascii="Times New Roman" w:eastAsia="Calibri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37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3599815</wp:posOffset>
                </wp:positionV>
                <wp:extent cx="3075940" cy="1822450"/>
                <wp:effectExtent l="13970" t="8890" r="571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6"/>
                            </w:tblGrid>
                            <w:tr w:rsidR="008D37A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D37A9" w:rsidRDefault="008D37A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  <w:p w:rsidR="008D37A9" w:rsidRDefault="008D37A9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37A9" w:rsidRDefault="008D37A9" w:rsidP="008D37A9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4.85pt;margin-top:283.45pt;width:242.2pt;height:1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6"/>
                      </w:tblGrid>
                      <w:tr w:rsidR="008D37A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D37A9" w:rsidRDefault="008D37A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8D37A9" w:rsidRDefault="008D37A9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</w:tbl>
                    <w:p w:rsidR="008D37A9" w:rsidRDefault="008D37A9" w:rsidP="008D37A9">
                      <w:pPr>
                        <w:rPr>
                          <w:rFonts w:ascii="Times New Roman" w:eastAsia="Calibri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37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5671185</wp:posOffset>
                </wp:positionV>
                <wp:extent cx="3075305" cy="831215"/>
                <wp:effectExtent l="10160" t="13335" r="1016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5"/>
                            </w:tblGrid>
                            <w:tr w:rsidR="008D37A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D37A9" w:rsidRDefault="008D37A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Выдача уведомления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  <w:p w:rsidR="008D37A9" w:rsidRDefault="008D37A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37A9" w:rsidRDefault="008D37A9" w:rsidP="008D37A9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3.8pt;margin-top:446.55pt;width:242.15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5"/>
                      </w:tblGrid>
                      <w:tr w:rsidR="008D37A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D37A9" w:rsidRDefault="008D37A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Выдача уведомления об 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8D37A9" w:rsidRDefault="008D37A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D37A9" w:rsidRDefault="008D37A9" w:rsidP="008D37A9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37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3282315</wp:posOffset>
                </wp:positionV>
                <wp:extent cx="0" cy="318770"/>
                <wp:effectExtent l="76200" t="5715" r="7620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96F8E" id="Прямая со стрелкой 2" o:spid="_x0000_s1026" type="#_x0000_t32" style="position:absolute;margin-left:108pt;margin-top:258.45pt;width:0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kYXwIAAHI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">
                <v:stroke endarrow="open"/>
              </v:shape>
            </w:pict>
          </mc:Fallback>
        </mc:AlternateContent>
      </w:r>
      <w:r w:rsidRPr="008D37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5380355</wp:posOffset>
                </wp:positionV>
                <wp:extent cx="6350" cy="353060"/>
                <wp:effectExtent l="66040" t="8255" r="8001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920A9" id="Прямая со стрелкой 1" o:spid="_x0000_s1026" type="#_x0000_t32" style="position:absolute;margin-left:115.45pt;margin-top:423.65pt;width:.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">
                <v:stroke endarrow="open"/>
              </v:shape>
            </w:pict>
          </mc:Fallback>
        </mc:AlternateContent>
      </w: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Default="008D37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D37A9" w:rsidRPr="008D37A9" w:rsidRDefault="008D37A9" w:rsidP="008D37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D37A9" w:rsidRPr="008D37A9" w:rsidRDefault="008D37A9" w:rsidP="008D37A9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уведомления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(фамилия, имя, отчество)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_________________________________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(почтовый индекс и адрес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D37A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 согласно заявлению)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505"/>
      <w:bookmarkEnd w:id="1"/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очередности предоставления муниципальных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 помещений на условиях социального найма</w:t>
      </w:r>
    </w:p>
    <w:p w:rsidR="008D37A9" w:rsidRPr="008D37A9" w:rsidRDefault="008D37A9" w:rsidP="008D37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</w:t>
      </w: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 рассмотрев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заявление, информирует о том, что ________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(не состоит) на </w:t>
      </w:r>
      <w:proofErr w:type="gram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  граждан</w:t>
      </w:r>
      <w:proofErr w:type="gram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качестве  нуждающегося  в  жилом помещении, предоставляемом по договору социального найма _________________________________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(составом семьи)                             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по общей очереди с «___» ______________ 20__ г.,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(дата постановки на учет)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льготной очереди _____________________________ с «___» ______________ 20__ г.,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(категория учета)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«___» ___________ 20__ г.  номер очереди _________________.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Твердохлебовского</w:t>
      </w:r>
      <w:proofErr w:type="spellEnd"/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__________            ____________________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</w:t>
      </w:r>
      <w:proofErr w:type="gramStart"/>
      <w:r w:rsidRPr="008D3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D3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(расшифровка подписи)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 г.</w:t>
      </w: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8D37A9" w:rsidRPr="008D37A9" w:rsidRDefault="008D37A9" w:rsidP="008D37A9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A9" w:rsidRPr="008D37A9" w:rsidRDefault="008D37A9" w:rsidP="008D37A9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8D37A9" w:rsidRDefault="00B72B6C">
      <w:pPr>
        <w:rPr>
          <w:rFonts w:ascii="Times New Roman" w:hAnsi="Times New Roman" w:cs="Times New Roman"/>
        </w:rPr>
      </w:pPr>
    </w:p>
    <w:sectPr w:rsidR="00B72B6C" w:rsidRPr="008D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 w15:restartNumberingAfterBreak="0">
    <w:nsid w:val="1B717F08"/>
    <w:multiLevelType w:val="hybridMultilevel"/>
    <w:tmpl w:val="4AB0C5A4"/>
    <w:lvl w:ilvl="0" w:tplc="1AE2B974">
      <w:start w:val="1"/>
      <w:numFmt w:val="decimal"/>
      <w:lvlText w:val="%1."/>
      <w:lvlJc w:val="left"/>
      <w:pPr>
        <w:ind w:left="1671" w:hanging="1104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8A"/>
    <w:rsid w:val="000E3EB7"/>
    <w:rsid w:val="002068B2"/>
    <w:rsid w:val="003C70A5"/>
    <w:rsid w:val="004D0E3F"/>
    <w:rsid w:val="00632AC2"/>
    <w:rsid w:val="006405CC"/>
    <w:rsid w:val="00657A5D"/>
    <w:rsid w:val="0066094F"/>
    <w:rsid w:val="008D37A9"/>
    <w:rsid w:val="00AA338A"/>
    <w:rsid w:val="00B72B6C"/>
    <w:rsid w:val="00BC3080"/>
    <w:rsid w:val="00CE5830"/>
    <w:rsid w:val="00D2145D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DF45A-E152-4079-A0C3-4A323EF6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7A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D37A9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D37A9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8D37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8D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7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8D37A9"/>
    <w:pPr>
      <w:widowControl w:val="0"/>
      <w:suppressAutoHyphens/>
      <w:autoSpaceDE w:val="0"/>
      <w:spacing w:after="0" w:line="326" w:lineRule="exact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FontStyle18">
    <w:name w:val="Font Style18"/>
    <w:rsid w:val="008D37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8D37A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6764</Words>
  <Characters>38557</Characters>
  <Application>Microsoft Office Word</Application>
  <DocSecurity>0</DocSecurity>
  <Lines>321</Lines>
  <Paragraphs>90</Paragraphs>
  <ScaleCrop>false</ScaleCrop>
  <Company/>
  <LinksUpToDate>false</LinksUpToDate>
  <CharactersWithSpaces>45231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2018-05-07T05:40:00Z</dcterms:created>
  <dcterms:modified xsi:type="dcterms:W3CDTF">2018-05-07T05:41:00Z</dcterms:modified>
</cp:coreProperties>
</file>