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B3" w:rsidRDefault="00970AB3" w:rsidP="00970AB3">
      <w:pPr>
        <w:jc w:val="center"/>
        <w:rPr>
          <w:rFonts w:ascii="Times New Roman" w:hAnsi="Times New Roman" w:cs="Times New Roman"/>
          <w:b/>
          <w:sz w:val="28"/>
          <w:szCs w:val="28"/>
        </w:rPr>
      </w:pPr>
      <w:r w:rsidRPr="007A0254">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2961415</wp:posOffset>
            </wp:positionH>
            <wp:positionV relativeFrom="paragraph">
              <wp:posOffset>-99317</wp:posOffset>
            </wp:positionV>
            <wp:extent cx="594408" cy="798653"/>
            <wp:effectExtent l="19050" t="0" r="0" b="0"/>
            <wp:wrapNone/>
            <wp:docPr id="2"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лиманскоеСП_ПП-01"/>
                    <pic:cNvPicPr>
                      <a:picLocks noChangeAspect="1" noChangeArrowheads="1"/>
                    </pic:cNvPicPr>
                  </pic:nvPicPr>
                  <pic:blipFill>
                    <a:blip r:embed="rId7" cstate="print"/>
                    <a:srcRect/>
                    <a:stretch>
                      <a:fillRect/>
                    </a:stretch>
                  </pic:blipFill>
                  <pic:spPr bwMode="auto">
                    <a:xfrm>
                      <a:off x="0" y="0"/>
                      <a:ext cx="594408" cy="798653"/>
                    </a:xfrm>
                    <a:prstGeom prst="rect">
                      <a:avLst/>
                    </a:prstGeom>
                    <a:solidFill>
                      <a:srgbClr val="FFFFFF"/>
                    </a:solidFill>
                    <a:ln w="9525">
                      <a:noFill/>
                      <a:miter lim="800000"/>
                      <a:headEnd/>
                      <a:tailEnd/>
                    </a:ln>
                  </pic:spPr>
                </pic:pic>
              </a:graphicData>
            </a:graphic>
          </wp:anchor>
        </w:drawing>
      </w:r>
    </w:p>
    <w:p w:rsidR="00970AB3" w:rsidRDefault="00970AB3" w:rsidP="00970AB3">
      <w:pPr>
        <w:jc w:val="center"/>
        <w:rPr>
          <w:rFonts w:ascii="Times New Roman" w:hAnsi="Times New Roman" w:cs="Times New Roman"/>
          <w:b/>
          <w:sz w:val="28"/>
          <w:szCs w:val="28"/>
        </w:rPr>
      </w:pPr>
    </w:p>
    <w:p w:rsidR="00970AB3" w:rsidRDefault="00970AB3" w:rsidP="00970AB3">
      <w:pPr>
        <w:jc w:val="center"/>
        <w:rPr>
          <w:rFonts w:ascii="Times New Roman" w:hAnsi="Times New Roman" w:cs="Times New Roman"/>
          <w:b/>
          <w:sz w:val="28"/>
          <w:szCs w:val="28"/>
        </w:rPr>
      </w:pPr>
    </w:p>
    <w:p w:rsidR="00970AB3" w:rsidRPr="007A0254" w:rsidRDefault="00970AB3" w:rsidP="00970AB3">
      <w:pPr>
        <w:jc w:val="center"/>
        <w:rPr>
          <w:rFonts w:ascii="Times New Roman" w:hAnsi="Times New Roman" w:cs="Times New Roman"/>
          <w:b/>
          <w:sz w:val="10"/>
          <w:szCs w:val="10"/>
        </w:rPr>
      </w:pPr>
    </w:p>
    <w:p w:rsidR="00970AB3" w:rsidRPr="00AB14C7" w:rsidRDefault="00970AB3" w:rsidP="00970AB3">
      <w:pPr>
        <w:jc w:val="center"/>
        <w:rPr>
          <w:rFonts w:ascii="Times New Roman" w:hAnsi="Times New Roman" w:cs="Times New Roman"/>
          <w:b/>
          <w:sz w:val="28"/>
          <w:szCs w:val="28"/>
        </w:rPr>
      </w:pPr>
      <w:r w:rsidRPr="00AB14C7">
        <w:rPr>
          <w:rFonts w:ascii="Times New Roman" w:hAnsi="Times New Roman" w:cs="Times New Roman"/>
          <w:b/>
          <w:sz w:val="28"/>
          <w:szCs w:val="28"/>
        </w:rPr>
        <w:t>АДМИНИСТРАЦИЯ</w:t>
      </w:r>
    </w:p>
    <w:p w:rsidR="00970AB3" w:rsidRPr="00AB14C7" w:rsidRDefault="00970AB3" w:rsidP="00970AB3">
      <w:pPr>
        <w:jc w:val="center"/>
        <w:rPr>
          <w:rFonts w:ascii="Times New Roman" w:hAnsi="Times New Roman" w:cs="Times New Roman"/>
          <w:b/>
          <w:sz w:val="28"/>
          <w:szCs w:val="28"/>
        </w:rPr>
      </w:pPr>
      <w:r>
        <w:rPr>
          <w:rFonts w:ascii="Times New Roman" w:hAnsi="Times New Roman" w:cs="Times New Roman"/>
          <w:b/>
          <w:sz w:val="28"/>
          <w:szCs w:val="28"/>
        </w:rPr>
        <w:t xml:space="preserve">ЗАЛИМАНСКОГО </w:t>
      </w:r>
      <w:r w:rsidRPr="00AB14C7">
        <w:rPr>
          <w:rFonts w:ascii="Times New Roman" w:hAnsi="Times New Roman" w:cs="Times New Roman"/>
          <w:b/>
          <w:sz w:val="28"/>
          <w:szCs w:val="28"/>
        </w:rPr>
        <w:t>СЕЛЬСКОГО ПОСЕЛЕНИЯ</w:t>
      </w:r>
    </w:p>
    <w:p w:rsidR="00970AB3" w:rsidRPr="00AB14C7" w:rsidRDefault="00970AB3" w:rsidP="00970AB3">
      <w:pPr>
        <w:jc w:val="center"/>
        <w:rPr>
          <w:rFonts w:ascii="Times New Roman" w:hAnsi="Times New Roman" w:cs="Times New Roman"/>
          <w:b/>
          <w:sz w:val="28"/>
          <w:szCs w:val="28"/>
        </w:rPr>
      </w:pPr>
      <w:r w:rsidRPr="00AB14C7">
        <w:rPr>
          <w:rFonts w:ascii="Times New Roman" w:hAnsi="Times New Roman" w:cs="Times New Roman"/>
          <w:b/>
          <w:sz w:val="28"/>
          <w:szCs w:val="28"/>
        </w:rPr>
        <w:t>БОГУЧАРСКОГО МУНИЦИПАЛЬНОГО РАЙОНА</w:t>
      </w:r>
    </w:p>
    <w:p w:rsidR="00970AB3" w:rsidRPr="00AB14C7" w:rsidRDefault="00970AB3" w:rsidP="00970AB3">
      <w:pPr>
        <w:jc w:val="center"/>
        <w:rPr>
          <w:rFonts w:ascii="Times New Roman" w:hAnsi="Times New Roman" w:cs="Times New Roman"/>
          <w:b/>
          <w:sz w:val="28"/>
          <w:szCs w:val="28"/>
        </w:rPr>
      </w:pPr>
      <w:r w:rsidRPr="00AB14C7">
        <w:rPr>
          <w:rFonts w:ascii="Times New Roman" w:hAnsi="Times New Roman" w:cs="Times New Roman"/>
          <w:b/>
          <w:sz w:val="28"/>
          <w:szCs w:val="28"/>
        </w:rPr>
        <w:t xml:space="preserve">ВОРОНЕЖСКОЙ ОБЛАСТИ </w:t>
      </w:r>
    </w:p>
    <w:p w:rsidR="00970AB3" w:rsidRPr="007A0254" w:rsidRDefault="00970AB3" w:rsidP="00970AB3">
      <w:pPr>
        <w:jc w:val="center"/>
        <w:rPr>
          <w:rFonts w:ascii="Times New Roman" w:hAnsi="Times New Roman" w:cs="Times New Roman"/>
          <w:b/>
          <w:sz w:val="10"/>
          <w:szCs w:val="10"/>
        </w:rPr>
      </w:pPr>
    </w:p>
    <w:p w:rsidR="00970AB3" w:rsidRPr="00AB14C7" w:rsidRDefault="00970AB3" w:rsidP="00970AB3">
      <w:pPr>
        <w:jc w:val="center"/>
        <w:rPr>
          <w:rFonts w:ascii="Times New Roman" w:hAnsi="Times New Roman" w:cs="Times New Roman"/>
          <w:b/>
          <w:sz w:val="28"/>
          <w:szCs w:val="28"/>
        </w:rPr>
      </w:pPr>
      <w:r w:rsidRPr="00AB14C7">
        <w:rPr>
          <w:rFonts w:ascii="Times New Roman" w:hAnsi="Times New Roman" w:cs="Times New Roman"/>
          <w:b/>
          <w:sz w:val="28"/>
          <w:szCs w:val="28"/>
        </w:rPr>
        <w:t>ПОСТАНОВЛЕНИЕ</w:t>
      </w:r>
    </w:p>
    <w:p w:rsidR="0069021A" w:rsidRPr="002B59E4" w:rsidRDefault="0069021A" w:rsidP="0069021A">
      <w:pPr>
        <w:jc w:val="both"/>
        <w:rPr>
          <w:rFonts w:ascii="Times New Roman" w:eastAsia="Times New Roman" w:hAnsi="Times New Roman" w:cs="Times New Roman"/>
          <w:sz w:val="28"/>
          <w:szCs w:val="28"/>
        </w:rPr>
      </w:pPr>
    </w:p>
    <w:p w:rsidR="0069021A" w:rsidRPr="002B59E4" w:rsidRDefault="0069021A" w:rsidP="0069021A">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r w:rsidR="00A237DE">
        <w:rPr>
          <w:rFonts w:ascii="Times New Roman" w:eastAsia="Calibri" w:hAnsi="Times New Roman" w:cs="Times New Roman"/>
          <w:sz w:val="28"/>
          <w:szCs w:val="28"/>
        </w:rPr>
        <w:t xml:space="preserve">                                   ПРООЕКТ</w:t>
      </w:r>
    </w:p>
    <w:bookmarkEnd w:id="0"/>
    <w:p w:rsidR="0069021A" w:rsidRPr="002B59E4" w:rsidRDefault="0069021A" w:rsidP="0069021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A237DE">
        <w:rPr>
          <w:rFonts w:ascii="Times New Roman" w:eastAsia="Calibri" w:hAnsi="Times New Roman" w:cs="Times New Roman"/>
          <w:sz w:val="28"/>
          <w:szCs w:val="28"/>
        </w:rPr>
        <w:t>. Залиман</w:t>
      </w:r>
    </w:p>
    <w:p w:rsidR="0069021A" w:rsidRPr="002B59E4" w:rsidRDefault="0069021A" w:rsidP="0069021A">
      <w:pPr>
        <w:ind w:right="3118"/>
        <w:jc w:val="both"/>
        <w:rPr>
          <w:rFonts w:ascii="Times New Roman" w:eastAsia="Calibri" w:hAnsi="Times New Roman" w:cs="Times New Roman"/>
          <w:sz w:val="28"/>
          <w:szCs w:val="28"/>
        </w:rPr>
      </w:pPr>
    </w:p>
    <w:p w:rsidR="0069021A" w:rsidRPr="00296564" w:rsidRDefault="0069021A" w:rsidP="0069021A">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69021A" w:rsidRPr="00296564" w:rsidRDefault="0069021A" w:rsidP="0069021A">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69021A" w:rsidRDefault="0069021A" w:rsidP="0069021A">
      <w:pPr>
        <w:rPr>
          <w:rFonts w:ascii="Times New Roman" w:eastAsia="Times New Roman" w:hAnsi="Times New Roman" w:cs="Times New Roman"/>
          <w:b/>
          <w:color w:val="auto"/>
          <w:sz w:val="28"/>
          <w:szCs w:val="28"/>
        </w:rPr>
      </w:pPr>
      <w:r w:rsidRPr="00296564">
        <w:rPr>
          <w:rFonts w:ascii="Times New Roman" w:eastAsia="Calibri" w:hAnsi="Times New Roman" w:cs="Times New Roman"/>
          <w:b/>
          <w:sz w:val="28"/>
          <w:szCs w:val="28"/>
        </w:rPr>
        <w:t xml:space="preserve">услуги </w:t>
      </w:r>
      <w:r w:rsidRPr="008830FB">
        <w:rPr>
          <w:rFonts w:ascii="Times New Roman" w:hAnsi="Times New Roman" w:cs="Times New Roman"/>
          <w:b/>
          <w:sz w:val="28"/>
          <w:szCs w:val="28"/>
        </w:rPr>
        <w:t>«</w:t>
      </w:r>
      <w:r w:rsidRPr="0069021A">
        <w:rPr>
          <w:rFonts w:ascii="Times New Roman" w:eastAsia="Times New Roman" w:hAnsi="Times New Roman" w:cs="Times New Roman"/>
          <w:b/>
          <w:color w:val="auto"/>
          <w:sz w:val="28"/>
          <w:szCs w:val="28"/>
        </w:rPr>
        <w:t xml:space="preserve">Направление уведомления о планируемом </w:t>
      </w:r>
    </w:p>
    <w:p w:rsidR="0069021A" w:rsidRDefault="0069021A" w:rsidP="0069021A">
      <w:pPr>
        <w:rPr>
          <w:rFonts w:ascii="Times New Roman" w:eastAsia="Times New Roman" w:hAnsi="Times New Roman" w:cs="Times New Roman"/>
          <w:b/>
          <w:color w:val="auto"/>
          <w:sz w:val="28"/>
          <w:szCs w:val="28"/>
        </w:rPr>
      </w:pPr>
      <w:r w:rsidRPr="0069021A">
        <w:rPr>
          <w:rFonts w:ascii="Times New Roman" w:eastAsia="Times New Roman" w:hAnsi="Times New Roman" w:cs="Times New Roman"/>
          <w:b/>
          <w:color w:val="auto"/>
          <w:sz w:val="28"/>
          <w:szCs w:val="28"/>
        </w:rPr>
        <w:t xml:space="preserve">сносе объекта капитального строительства и уведомления </w:t>
      </w:r>
    </w:p>
    <w:p w:rsidR="0069021A" w:rsidRDefault="0069021A" w:rsidP="0069021A">
      <w:pPr>
        <w:rPr>
          <w:rFonts w:ascii="Times New Roman" w:hAnsi="Times New Roman" w:cs="Times New Roman"/>
          <w:b/>
          <w:sz w:val="28"/>
          <w:szCs w:val="28"/>
        </w:rPr>
      </w:pPr>
      <w:r w:rsidRPr="0069021A">
        <w:rPr>
          <w:rFonts w:ascii="Times New Roman" w:eastAsia="Times New Roman" w:hAnsi="Times New Roman" w:cs="Times New Roman"/>
          <w:b/>
          <w:color w:val="auto"/>
          <w:sz w:val="28"/>
          <w:szCs w:val="28"/>
        </w:rPr>
        <w:t>о завершении сноса объекта капитального строительства</w:t>
      </w:r>
      <w:r w:rsidRPr="008830FB">
        <w:rPr>
          <w:rFonts w:ascii="Times New Roman" w:hAnsi="Times New Roman" w:cs="Times New Roman"/>
          <w:b/>
          <w:sz w:val="28"/>
          <w:szCs w:val="28"/>
        </w:rPr>
        <w:t>»</w:t>
      </w:r>
      <w:r w:rsidRPr="00DF6340">
        <w:rPr>
          <w:rFonts w:ascii="Times New Roman" w:hAnsi="Times New Roman" w:cs="Times New Roman"/>
          <w:b/>
          <w:sz w:val="28"/>
          <w:szCs w:val="28"/>
        </w:rPr>
        <w:t xml:space="preserve"> </w:t>
      </w:r>
    </w:p>
    <w:p w:rsidR="0069021A" w:rsidRDefault="0069021A" w:rsidP="0069021A">
      <w:pPr>
        <w:rPr>
          <w:rFonts w:ascii="Times New Roman" w:hAnsi="Times New Roman" w:cs="Times New Roman"/>
          <w:b/>
          <w:sz w:val="28"/>
          <w:szCs w:val="28"/>
        </w:rPr>
      </w:pPr>
      <w:r>
        <w:rPr>
          <w:rFonts w:ascii="Times New Roman" w:hAnsi="Times New Roman" w:cs="Times New Roman"/>
          <w:b/>
          <w:sz w:val="28"/>
          <w:szCs w:val="28"/>
        </w:rPr>
        <w:t xml:space="preserve">на территории </w:t>
      </w:r>
      <w:r w:rsidR="00A237DE">
        <w:rPr>
          <w:rFonts w:ascii="Times New Roman" w:hAnsi="Times New Roman" w:cs="Times New Roman"/>
          <w:b/>
          <w:sz w:val="28"/>
          <w:szCs w:val="28"/>
        </w:rPr>
        <w:t>Залиманского</w:t>
      </w:r>
      <w:r>
        <w:rPr>
          <w:rFonts w:ascii="Times New Roman" w:hAnsi="Times New Roman" w:cs="Times New Roman"/>
          <w:b/>
          <w:sz w:val="28"/>
          <w:szCs w:val="28"/>
        </w:rPr>
        <w:t xml:space="preserve"> сельского поселения</w:t>
      </w:r>
    </w:p>
    <w:p w:rsidR="0069021A" w:rsidRPr="00296564" w:rsidRDefault="0069021A" w:rsidP="0069021A">
      <w:pPr>
        <w:rPr>
          <w:rFonts w:ascii="Times New Roman" w:hAnsi="Times New Roman" w:cs="Times New Roman"/>
          <w:b/>
          <w:sz w:val="28"/>
          <w:szCs w:val="28"/>
        </w:rPr>
      </w:pPr>
      <w:r>
        <w:rPr>
          <w:rFonts w:ascii="Times New Roman" w:hAnsi="Times New Roman" w:cs="Times New Roman"/>
          <w:b/>
          <w:sz w:val="28"/>
          <w:szCs w:val="28"/>
        </w:rPr>
        <w:t>Богучарского муниципального района</w:t>
      </w:r>
    </w:p>
    <w:p w:rsidR="0069021A" w:rsidRPr="00FC441A" w:rsidRDefault="0069021A" w:rsidP="0069021A">
      <w:pPr>
        <w:ind w:right="-1"/>
        <w:rPr>
          <w:rFonts w:ascii="Times New Roman" w:hAnsi="Times New Roman" w:cs="Times New Roman"/>
          <w:b/>
          <w:sz w:val="28"/>
          <w:szCs w:val="28"/>
        </w:rPr>
      </w:pPr>
    </w:p>
    <w:p w:rsidR="0069021A" w:rsidRPr="00296564" w:rsidRDefault="0069021A" w:rsidP="0069021A">
      <w:pPr>
        <w:pStyle w:val="ac"/>
        <w:spacing w:line="276" w:lineRule="auto"/>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A237DE">
        <w:rPr>
          <w:sz w:val="28"/>
          <w:szCs w:val="28"/>
        </w:rPr>
        <w:t>Залиманского</w:t>
      </w:r>
      <w:r>
        <w:rPr>
          <w:sz w:val="28"/>
          <w:szCs w:val="28"/>
        </w:rPr>
        <w:t xml:space="preserve"> сельского поселения </w:t>
      </w:r>
      <w:r w:rsidRPr="00296564">
        <w:rPr>
          <w:sz w:val="28"/>
          <w:szCs w:val="28"/>
        </w:rPr>
        <w:t xml:space="preserve"> Богучарского муниципального района администрация </w:t>
      </w:r>
      <w:r w:rsidR="00A237DE">
        <w:rPr>
          <w:sz w:val="28"/>
          <w:szCs w:val="28"/>
        </w:rPr>
        <w:t xml:space="preserve">Залиманского </w:t>
      </w:r>
      <w:r>
        <w:rPr>
          <w:sz w:val="28"/>
          <w:szCs w:val="28"/>
        </w:rPr>
        <w:t xml:space="preserve">сельского поселения </w:t>
      </w:r>
      <w:r w:rsidRPr="00296564">
        <w:rPr>
          <w:sz w:val="28"/>
          <w:szCs w:val="28"/>
        </w:rPr>
        <w:t xml:space="preserve">Богучарского муниципального района  </w:t>
      </w:r>
      <w:r w:rsidRPr="00296564">
        <w:rPr>
          <w:b/>
          <w:sz w:val="28"/>
          <w:szCs w:val="28"/>
        </w:rPr>
        <w:t>п о с т а н о в л я е т:</w:t>
      </w:r>
    </w:p>
    <w:p w:rsidR="0069021A" w:rsidRDefault="0069021A" w:rsidP="0069021A">
      <w:pPr>
        <w:pStyle w:val="ad"/>
        <w:spacing w:after="0" w:line="276"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69021A">
        <w:rPr>
          <w:rFonts w:ascii="Times New Roman" w:eastAsia="Times New Roman" w:hAnsi="Times New Roman" w:cs="Times New Roman"/>
          <w:sz w:val="28"/>
          <w:szCs w:val="28"/>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96564">
        <w:rPr>
          <w:sz w:val="28"/>
          <w:szCs w:val="28"/>
          <w:lang w:val="ru-RU"/>
        </w:rPr>
        <w:t>»</w:t>
      </w:r>
      <w:r>
        <w:rPr>
          <w:sz w:val="28"/>
          <w:szCs w:val="28"/>
          <w:lang w:val="ru-RU"/>
        </w:rPr>
        <w:t xml:space="preserve"> на территории </w:t>
      </w:r>
      <w:r w:rsidR="00A237DE" w:rsidRPr="00A237DE">
        <w:rPr>
          <w:sz w:val="28"/>
          <w:szCs w:val="28"/>
          <w:lang w:val="ru-RU"/>
        </w:rPr>
        <w:t>Залиманского</w:t>
      </w:r>
      <w:r w:rsidR="00A237DE">
        <w:rPr>
          <w:sz w:val="28"/>
          <w:szCs w:val="28"/>
          <w:lang w:val="ru-RU"/>
        </w:rPr>
        <w:t xml:space="preserve"> </w:t>
      </w:r>
      <w:r>
        <w:rPr>
          <w:sz w:val="28"/>
          <w:szCs w:val="28"/>
          <w:lang w:val="ru-RU"/>
        </w:rPr>
        <w:t>сельского поселения Богучарского муниципального района</w:t>
      </w:r>
      <w:r w:rsidRPr="00D63CC2">
        <w:rPr>
          <w:rFonts w:ascii="Times New Roman" w:hAnsi="Times New Roman" w:cs="Times New Roman"/>
          <w:sz w:val="28"/>
          <w:szCs w:val="28"/>
          <w:lang w:val="ru-RU"/>
        </w:rPr>
        <w:t xml:space="preserve"> </w:t>
      </w:r>
      <w:r>
        <w:rPr>
          <w:rFonts w:ascii="Times New Roman" w:hAnsi="Times New Roman" w:cs="Times New Roman"/>
          <w:sz w:val="28"/>
          <w:szCs w:val="28"/>
          <w:lang w:val="ru-RU"/>
        </w:rPr>
        <w:t>согласно приложению.</w:t>
      </w:r>
    </w:p>
    <w:p w:rsidR="0069021A" w:rsidRPr="008830FB" w:rsidRDefault="0069021A" w:rsidP="0069021A">
      <w:pPr>
        <w:pStyle w:val="ad"/>
        <w:tabs>
          <w:tab w:val="left" w:pos="2853"/>
        </w:tabs>
        <w:spacing w:after="0" w:line="276" w:lineRule="auto"/>
        <w:ind w:firstLine="709"/>
        <w:jc w:val="both"/>
        <w:rPr>
          <w:rFonts w:eastAsia="Calibri"/>
          <w:bCs/>
          <w:sz w:val="28"/>
          <w:szCs w:val="28"/>
          <w:lang w:val="ru-RU"/>
        </w:rPr>
      </w:pPr>
      <w:r w:rsidRPr="008830FB">
        <w:rPr>
          <w:sz w:val="28"/>
          <w:szCs w:val="28"/>
          <w:lang w:val="ru-RU"/>
        </w:rPr>
        <w:t xml:space="preserve">2. </w:t>
      </w:r>
      <w:r w:rsidRPr="008830FB">
        <w:rPr>
          <w:rFonts w:eastAsia="Calibri"/>
          <w:bCs/>
          <w:sz w:val="28"/>
          <w:szCs w:val="28"/>
          <w:lang w:val="ru-RU"/>
        </w:rPr>
        <w:t xml:space="preserve">Контроль за выполнением настоящего постановления </w:t>
      </w:r>
      <w:r>
        <w:rPr>
          <w:rFonts w:eastAsia="Calibri"/>
          <w:bCs/>
          <w:sz w:val="28"/>
          <w:szCs w:val="28"/>
          <w:lang w:val="ru-RU"/>
        </w:rPr>
        <w:t>оставляю за собой.</w:t>
      </w: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w:t>
      </w:r>
      <w:r w:rsidR="00A237DE">
        <w:rPr>
          <w:sz w:val="28"/>
          <w:szCs w:val="28"/>
        </w:rPr>
        <w:t>Залиманского</w:t>
      </w:r>
      <w:r w:rsidR="00A237D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69021A" w:rsidRDefault="0069021A" w:rsidP="0069021A">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Богучарского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00A237DE">
        <w:rPr>
          <w:rFonts w:ascii="Times New Roman" w:hAnsi="Times New Roman" w:cs="Times New Roman"/>
          <w:sz w:val="28"/>
          <w:szCs w:val="28"/>
        </w:rPr>
        <w:t>С.А.Лунев</w:t>
      </w: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Default="0069021A" w:rsidP="0069021A">
      <w:pPr>
        <w:autoSpaceDE w:val="0"/>
        <w:autoSpaceDN w:val="0"/>
        <w:adjustRightInd w:val="0"/>
        <w:spacing w:line="276" w:lineRule="auto"/>
        <w:rPr>
          <w:rFonts w:ascii="Times New Roman" w:hAnsi="Times New Roman" w:cs="Times New Roman"/>
          <w:sz w:val="28"/>
          <w:szCs w:val="28"/>
        </w:rPr>
      </w:pPr>
    </w:p>
    <w:p w:rsidR="0069021A" w:rsidRPr="00451286" w:rsidRDefault="0069021A" w:rsidP="0069021A">
      <w:pPr>
        <w:ind w:firstLine="709"/>
        <w:jc w:val="center"/>
        <w:rPr>
          <w:rFonts w:ascii="Times New Roman" w:hAnsi="Times New Roman"/>
        </w:rPr>
      </w:pPr>
      <w:r>
        <w:rPr>
          <w:rFonts w:ascii="Times New Roman" w:hAnsi="Times New Roman"/>
        </w:rPr>
        <w:lastRenderedPageBreak/>
        <w:t xml:space="preserve">                           Прило</w:t>
      </w:r>
      <w:r w:rsidRPr="00451286">
        <w:rPr>
          <w:rFonts w:ascii="Times New Roman" w:hAnsi="Times New Roman"/>
        </w:rPr>
        <w:t>жение</w:t>
      </w:r>
    </w:p>
    <w:p w:rsidR="0069021A" w:rsidRDefault="0069021A" w:rsidP="0069021A">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к постановлению администрации</w:t>
      </w:r>
      <w:r w:rsidR="00A237DE">
        <w:rPr>
          <w:rFonts w:ascii="Times New Roman" w:hAnsi="Times New Roman"/>
        </w:rPr>
        <w:t xml:space="preserve"> Залиманского</w:t>
      </w:r>
    </w:p>
    <w:p w:rsidR="0069021A" w:rsidRPr="00451286" w:rsidRDefault="0069021A" w:rsidP="0069021A">
      <w:pPr>
        <w:ind w:firstLine="709"/>
        <w:jc w:val="center"/>
        <w:rPr>
          <w:rFonts w:ascii="Times New Roman" w:hAnsi="Times New Roman"/>
        </w:rPr>
      </w:pPr>
      <w:r>
        <w:rPr>
          <w:rFonts w:ascii="Times New Roman" w:hAnsi="Times New Roman"/>
        </w:rPr>
        <w:t xml:space="preserve">                                         сельского поселения</w:t>
      </w:r>
    </w:p>
    <w:p w:rsidR="0069021A" w:rsidRPr="00451286" w:rsidRDefault="0069021A" w:rsidP="0069021A">
      <w:pPr>
        <w:ind w:firstLine="709"/>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69021A" w:rsidRPr="00451286" w:rsidRDefault="0069021A" w:rsidP="0069021A">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69021A" w:rsidRDefault="0069021A" w:rsidP="0069021A">
      <w:pPr>
        <w:rPr>
          <w:rFonts w:ascii="Times New Roman" w:hAnsi="Times New Roman"/>
        </w:rPr>
      </w:pP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69021A" w:rsidRDefault="0069021A" w:rsidP="0069021A">
      <w:pPr>
        <w:rPr>
          <w:rFonts w:ascii="Times New Roman" w:hAnsi="Times New Roman"/>
        </w:rPr>
      </w:pPr>
    </w:p>
    <w:p w:rsidR="006F619F" w:rsidRDefault="006F619F"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А</w:t>
      </w:r>
      <w:r w:rsidRPr="006F619F">
        <w:rPr>
          <w:rFonts w:ascii="Times New Roman" w:eastAsia="Times New Roman" w:hAnsi="Times New Roman" w:cs="Times New Roman"/>
          <w:b/>
          <w:bCs/>
          <w:color w:val="333333"/>
          <w:sz w:val="28"/>
          <w:szCs w:val="28"/>
        </w:rPr>
        <w:t xml:space="preserve">дминистративный регламент предоставления </w:t>
      </w:r>
      <w:r w:rsidR="00C1653A">
        <w:rPr>
          <w:rFonts w:ascii="Times New Roman" w:eastAsia="Times New Roman" w:hAnsi="Times New Roman" w:cs="Times New Roman"/>
          <w:b/>
          <w:bCs/>
          <w:color w:val="333333"/>
          <w:sz w:val="28"/>
          <w:szCs w:val="28"/>
        </w:rPr>
        <w:t>муниципальной</w:t>
      </w:r>
      <w:r w:rsidRPr="006F619F">
        <w:rPr>
          <w:rFonts w:ascii="Times New Roman" w:eastAsia="Times New Roman" w:hAnsi="Times New Roman" w:cs="Times New Roman"/>
          <w:b/>
          <w:bCs/>
          <w:color w:val="333333"/>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00A237DE">
        <w:rPr>
          <w:rFonts w:ascii="Times New Roman" w:eastAsia="Times New Roman" w:hAnsi="Times New Roman" w:cs="Times New Roman"/>
          <w:b/>
          <w:bCs/>
          <w:color w:val="333333"/>
          <w:sz w:val="28"/>
          <w:szCs w:val="28"/>
        </w:rPr>
        <w:t xml:space="preserve"> Залиманского</w:t>
      </w:r>
      <w:r>
        <w:rPr>
          <w:rFonts w:ascii="Times New Roman" w:eastAsia="Times New Roman" w:hAnsi="Times New Roman" w:cs="Times New Roman"/>
          <w:b/>
          <w:bCs/>
          <w:color w:val="333333"/>
          <w:sz w:val="28"/>
          <w:szCs w:val="28"/>
        </w:rPr>
        <w:t xml:space="preserve"> сельского поселения</w:t>
      </w:r>
      <w:r w:rsidRPr="006F619F">
        <w:rPr>
          <w:rFonts w:ascii="Times New Roman" w:eastAsia="Times New Roman" w:hAnsi="Times New Roman" w:cs="Times New Roman"/>
          <w:b/>
          <w:bCs/>
          <w:color w:val="333333"/>
          <w:sz w:val="28"/>
          <w:szCs w:val="28"/>
        </w:rPr>
        <w:br/>
      </w:r>
      <w:r>
        <w:rPr>
          <w:rFonts w:ascii="Times New Roman" w:eastAsia="Times New Roman" w:hAnsi="Times New Roman" w:cs="Times New Roman"/>
          <w:b/>
          <w:bCs/>
          <w:color w:val="333333"/>
          <w:sz w:val="28"/>
          <w:szCs w:val="28"/>
        </w:rPr>
        <w:t>Богучарского муниципального района</w:t>
      </w:r>
    </w:p>
    <w:p w:rsidR="00C1653A" w:rsidRPr="006F619F" w:rsidRDefault="00C1653A"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p>
    <w:p w:rsidR="006F619F" w:rsidRPr="006F619F" w:rsidRDefault="006F619F" w:rsidP="00C1653A">
      <w:pPr>
        <w:widowControl/>
        <w:shd w:val="clear" w:color="auto" w:fill="FFFFFF"/>
        <w:ind w:firstLine="709"/>
        <w:jc w:val="center"/>
        <w:outlineLvl w:val="2"/>
        <w:rPr>
          <w:rFonts w:ascii="Times New Roman" w:eastAsia="Times New Roman" w:hAnsi="Times New Roman" w:cs="Times New Roman"/>
          <w:b/>
          <w:bCs/>
          <w:color w:val="333333"/>
          <w:sz w:val="28"/>
          <w:szCs w:val="28"/>
        </w:rPr>
      </w:pPr>
      <w:r w:rsidRPr="006F619F">
        <w:rPr>
          <w:rFonts w:ascii="Times New Roman" w:eastAsia="Times New Roman" w:hAnsi="Times New Roman" w:cs="Times New Roman"/>
          <w:b/>
          <w:bCs/>
          <w:color w:val="333333"/>
          <w:sz w:val="28"/>
          <w:szCs w:val="28"/>
        </w:rPr>
        <w:t>I. Общие положения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 Административный регламент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w:t>
      </w:r>
      <w:r w:rsidR="00A237DE">
        <w:rPr>
          <w:rFonts w:ascii="Times New Roman" w:eastAsia="Times New Roman" w:hAnsi="Times New Roman" w:cs="Times New Roman"/>
          <w:color w:val="auto"/>
          <w:sz w:val="28"/>
          <w:szCs w:val="28"/>
        </w:rPr>
        <w:t>Залиманском</w:t>
      </w:r>
      <w:r w:rsidR="00F1181D" w:rsidRPr="00F1181D">
        <w:rPr>
          <w:rFonts w:ascii="Times New Roman" w:eastAsia="Times New Roman" w:hAnsi="Times New Roman" w:cs="Times New Roman"/>
          <w:color w:val="auto"/>
          <w:sz w:val="28"/>
          <w:szCs w:val="28"/>
        </w:rPr>
        <w:t>сельском поселении Богучарского муниципального района.</w:t>
      </w:r>
      <w:r w:rsidRPr="00F1181D">
        <w:rPr>
          <w:rFonts w:ascii="Times New Roman" w:eastAsia="Times New Roman" w:hAnsi="Times New Roman" w:cs="Times New Roman"/>
          <w:color w:val="auto"/>
          <w:sz w:val="28"/>
          <w:szCs w:val="28"/>
        </w:rPr>
        <w:t xml:space="preserve"> Настоящий Административный регламент регулирует отношения, возникающие при оказании следующих подуслуг: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Направление уведомления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Направление уведомления о завершении сноса объекта капитального строительства.</w:t>
      </w: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Круг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1.2. Заявителями на получение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 физические лица, юридические лица, индивидуальные предприниматели, являющиеся застройщиками (далее - Заявитель).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0AA3"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F1181D" w:rsidRPr="00F1181D" w:rsidRDefault="00F1181D" w:rsidP="00F1181D">
      <w:pPr>
        <w:widowControl/>
        <w:shd w:val="clear" w:color="auto" w:fill="FFFFFF"/>
        <w:ind w:firstLine="709"/>
        <w:jc w:val="center"/>
        <w:rPr>
          <w:rFonts w:ascii="Times New Roman" w:eastAsia="Times New Roman" w:hAnsi="Times New Roman" w:cs="Times New Roman"/>
          <w:b/>
          <w:color w:val="auto"/>
          <w:sz w:val="28"/>
          <w:szCs w:val="28"/>
        </w:rPr>
      </w:pPr>
      <w:r w:rsidRPr="00F1181D">
        <w:rPr>
          <w:rFonts w:ascii="Times New Roman" w:eastAsia="Times New Roman" w:hAnsi="Times New Roman" w:cs="Times New Roman"/>
          <w:b/>
          <w:color w:val="auto"/>
          <w:sz w:val="28"/>
          <w:szCs w:val="28"/>
        </w:rPr>
        <w:t>Требования к порядку информирования о предоставлении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1.4. Информирование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 непосредственно при личном приеме заявителя в </w:t>
      </w:r>
      <w:r w:rsidR="00F1181D" w:rsidRPr="00F1181D">
        <w:rPr>
          <w:rFonts w:ascii="Times New Roman" w:eastAsia="Times New Roman" w:hAnsi="Times New Roman" w:cs="Times New Roman"/>
          <w:color w:val="auto"/>
          <w:sz w:val="28"/>
          <w:szCs w:val="28"/>
        </w:rPr>
        <w:t xml:space="preserve">администрации </w:t>
      </w:r>
      <w:r w:rsidR="00A237DE">
        <w:rPr>
          <w:rFonts w:ascii="Times New Roman" w:eastAsia="Times New Roman" w:hAnsi="Times New Roman" w:cs="Times New Roman"/>
          <w:color w:val="auto"/>
          <w:sz w:val="28"/>
          <w:szCs w:val="28"/>
        </w:rPr>
        <w:t>Залиманского</w:t>
      </w:r>
      <w:r w:rsidR="00F1181D" w:rsidRPr="00F1181D">
        <w:rPr>
          <w:rFonts w:ascii="Times New Roman" w:eastAsia="Times New Roman" w:hAnsi="Times New Roman" w:cs="Times New Roman"/>
          <w:color w:val="auto"/>
          <w:sz w:val="28"/>
          <w:szCs w:val="28"/>
        </w:rPr>
        <w:t xml:space="preserve"> сельского поселения</w:t>
      </w:r>
      <w:r w:rsidRPr="00F1181D">
        <w:rPr>
          <w:rFonts w:ascii="Times New Roman" w:eastAsia="Times New Roman" w:hAnsi="Times New Roman" w:cs="Times New Roman"/>
          <w:color w:val="auto"/>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 по телефону </w:t>
      </w:r>
      <w:r w:rsidR="00F1181D" w:rsidRPr="00F1181D">
        <w:rPr>
          <w:rFonts w:ascii="Times New Roman" w:eastAsia="Times New Roman" w:hAnsi="Times New Roman" w:cs="Times New Roman"/>
          <w:color w:val="auto"/>
          <w:sz w:val="28"/>
          <w:szCs w:val="28"/>
        </w:rPr>
        <w:t xml:space="preserve">в </w:t>
      </w:r>
      <w:r w:rsidRPr="00F1181D">
        <w:rPr>
          <w:rFonts w:ascii="Times New Roman" w:eastAsia="Times New Roman" w:hAnsi="Times New Roman" w:cs="Times New Roman"/>
          <w:color w:val="auto"/>
          <w:sz w:val="28"/>
          <w:szCs w:val="28"/>
        </w:rPr>
        <w:t>Уполномоченном органе или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письменно, в том числе посредством электронной почты, факсимильной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связи;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посредством размещения в открытой и доступной форме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в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"Единый портал государственных и муниципальных услуг (функций)" (https://www.gosuslugi.ru/) (далее - ЕПГУ, Единый портал);</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 региональном портале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 (далее - региональный портал);</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 официальном сайте Уполномоченного органа (</w:t>
      </w:r>
      <w:r w:rsidR="00834BD6">
        <w:rPr>
          <w:rStyle w:val="af"/>
          <w:rFonts w:eastAsia="Courier New"/>
          <w:sz w:val="27"/>
          <w:szCs w:val="27"/>
        </w:rPr>
        <w:t>https://zaliman.ru/</w:t>
      </w:r>
      <w:r w:rsidRPr="00F1181D">
        <w:rPr>
          <w:rFonts w:ascii="Times New Roman" w:eastAsia="Times New Roman" w:hAnsi="Times New Roman" w:cs="Times New Roman"/>
          <w:color w:val="auto"/>
          <w:sz w:val="28"/>
          <w:szCs w:val="28"/>
        </w:rPr>
        <w:t>);</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посредством размещения информации на информационных стендах Уполномоченного органа или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1.5. Информирование осуществляется по вопросам, касающимся: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адресов Уполномоченного органа и многофункциональных центров, обращение в которые необходимо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и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по вопросам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бесплатно.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влияющее прямо или косвенно на принимаемое решение.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Продолжительность информирования по телефону не должна превышать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Информирование осуществляется в соответствии с графиком приема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1.7. По письменному обращению должностное лицо Уполномоченного органа, ответственный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1.8. На ЕПГУ размещаются сведения, предусмотренные Положением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Доступ к информации о сроках и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1.9. На официальном сайте Уполномоченного органа, на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 многофункциональном центре размещается следующая справочная информация: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справочные телефоны структурных подразделений Уполномоченного органа, ответственных за предоставление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номер телефона-автоинформатора (при наличии);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1.11. Размещение информации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1.12. Информация о ходе рассмотрения уведомления об окончании строительства и о результатах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1181D" w:rsidRPr="00F1181D" w:rsidRDefault="00F1181D"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F1181D">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 xml:space="preserve">II. Стандарт предоставления </w:t>
      </w:r>
      <w:r w:rsidR="00C1653A" w:rsidRPr="00F1181D">
        <w:rPr>
          <w:rFonts w:ascii="Times New Roman" w:eastAsia="Times New Roman" w:hAnsi="Times New Roman" w:cs="Times New Roman"/>
          <w:b/>
          <w:bCs/>
          <w:color w:val="auto"/>
          <w:sz w:val="28"/>
          <w:szCs w:val="28"/>
        </w:rPr>
        <w:t>муниципальной</w:t>
      </w:r>
      <w:r w:rsidRPr="00F1181D">
        <w:rPr>
          <w:rFonts w:ascii="Times New Roman" w:eastAsia="Times New Roman" w:hAnsi="Times New Roman" w:cs="Times New Roman"/>
          <w:b/>
          <w:bCs/>
          <w:color w:val="auto"/>
          <w:sz w:val="28"/>
          <w:szCs w:val="28"/>
        </w:rPr>
        <w:t xml:space="preserve"> услуги</w:t>
      </w:r>
    </w:p>
    <w:p w:rsidR="006F619F"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 Наименование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F619F" w:rsidRPr="00F1181D" w:rsidRDefault="00A00AA3" w:rsidP="00A00AA3">
      <w:pPr>
        <w:widowControl/>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2.2. Муниципальная услуга предоставляется администрацией </w:t>
      </w:r>
      <w:r w:rsidR="00A237DE">
        <w:rPr>
          <w:rFonts w:ascii="Times New Roman" w:eastAsia="Times New Roman" w:hAnsi="Times New Roman" w:cs="Times New Roman"/>
          <w:color w:val="auto"/>
          <w:sz w:val="28"/>
          <w:szCs w:val="28"/>
        </w:rPr>
        <w:t xml:space="preserve">Залиманского </w:t>
      </w:r>
      <w:r>
        <w:rPr>
          <w:rFonts w:ascii="Times New Roman" w:eastAsia="Times New Roman" w:hAnsi="Times New Roman" w:cs="Times New Roman"/>
          <w:color w:val="auto"/>
          <w:sz w:val="28"/>
          <w:szCs w:val="28"/>
        </w:rPr>
        <w:t>сельского поселения Богучарского муниципального района.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2.3. Правовые основания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Градостроительный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Земельный кодекс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общих принципах организации местного самоуправления 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организации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объектах культурного наследия (памятниках истории и культуры) народов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"Об электронной подписи";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Федеральный закон "О персональных данных";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9021A"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нормативный правовой акт, субъекта Российской Федерации, муниципальный правовой акт, закрепляющий соответствующие функции и полномочия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(органа местного самоуправления) по предоставлению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w:t>
      </w:r>
      <w:r w:rsidRPr="00F1181D">
        <w:rPr>
          <w:rFonts w:ascii="Times New Roman" w:eastAsia="Times New Roman" w:hAnsi="Times New Roman" w:cs="Times New Roman"/>
          <w:color w:val="auto"/>
          <w:sz w:val="28"/>
          <w:szCs w:val="28"/>
        </w:rPr>
        <w:lastRenderedPageBreak/>
        <w:t>настоящего Административного регламента, одним из следующих способов по выбору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 электронной форме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системой субъекта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w:t>
      </w:r>
      <w:r w:rsidRPr="00F1181D">
        <w:rPr>
          <w:rFonts w:ascii="Times New Roman" w:eastAsia="Times New Roman" w:hAnsi="Times New Roman" w:cs="Times New Roman"/>
          <w:color w:val="auto"/>
          <w:sz w:val="28"/>
          <w:szCs w:val="28"/>
        </w:rPr>
        <w:lastRenderedPageBreak/>
        <w:t>самоуправления", либо посредством почтового отправления с уведомлением о вручении.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doc, docx, odt - для документов с текстовым содержанием, не включающим формулы;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"черно-белый" (при отсутствии в документе графических изображений и (или)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w:t>
      </w:r>
      <w:r w:rsidRPr="00F1181D">
        <w:rPr>
          <w:rFonts w:ascii="Times New Roman" w:eastAsia="Times New Roman" w:hAnsi="Times New Roman" w:cs="Times New Roman"/>
          <w:color w:val="auto"/>
          <w:sz w:val="28"/>
          <w:szCs w:val="28"/>
        </w:rPr>
        <w:lastRenderedPageBreak/>
        <w:t>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 заверенный перевод на русский язык документов о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результаты и материалы обследования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проект организации работ по сносу объекта капитального строительства (в случае направления уведомления о сносе);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 уведомление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решение суда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решение органа местного самоуправления о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2.10. Уведомления о планируемом сносе, уведомления о завершении сноса, представленного в Уполномоченный орган способами, указанными в пункте 2.4 </w:t>
      </w:r>
      <w:r w:rsidRPr="00F1181D">
        <w:rPr>
          <w:rFonts w:ascii="Times New Roman" w:eastAsia="Times New Roman" w:hAnsi="Times New Roman" w:cs="Times New Roman"/>
          <w:color w:val="auto"/>
          <w:sz w:val="28"/>
          <w:szCs w:val="28"/>
        </w:rPr>
        <w:lastRenderedPageBreak/>
        <w:t>настоящего Административного регламента, осуществляется не позднее одного рабочего дня, следующего за днем его поступления.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2.12. Основания для отказа в предоставлении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заявитель не является правообладателем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уведомление о сносе содержит сведения об объекте, который не является объектом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отсутствие документов (сведений), предусмотренных нормативными правовыми актами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уведомление о сносе, уведомление о завершении сноса представлено в орган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 местного самоуправления, в полномочия которых не входит предоставление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ж) неполное заполнение полей в форме уведомления, в том числе в интерактивной форме уведомления на ЕПГУ;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 представление неполного комплекта документов, необходимых для предоставления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2.17. В соответствии с письмом Минцифры - указанный пункт исключить.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2.18. Результатом предоставления услуги является: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размещение этих уведомления и документов в информационной системе обеспечения градостроительной 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планируемом сносе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извещение о приеме уведомления о планируемом сносе объекта капитального строительства (форма приведена в Приложении №</w:t>
      </w:r>
      <w:r w:rsidR="00A00AA3">
        <w:rPr>
          <w:rFonts w:ascii="Times New Roman" w:eastAsia="Times New Roman" w:hAnsi="Times New Roman" w:cs="Times New Roman"/>
          <w:color w:val="auto"/>
          <w:sz w:val="28"/>
          <w:szCs w:val="28"/>
        </w:rPr>
        <w:t xml:space="preserve"> 1</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обращения за услугой "Направление уведомления о завершении сноса объекта капитального 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извещение о приеме уведомления о завершении сноса объекта капитального строительства (форма приведена в Приложении № </w:t>
      </w:r>
      <w:r w:rsidR="00A00AA3">
        <w:rPr>
          <w:rFonts w:ascii="Times New Roman" w:eastAsia="Times New Roman" w:hAnsi="Times New Roman" w:cs="Times New Roman"/>
          <w:color w:val="auto"/>
          <w:sz w:val="28"/>
          <w:szCs w:val="28"/>
        </w:rPr>
        <w:t xml:space="preserve">2 </w:t>
      </w:r>
      <w:r w:rsidRPr="00F1181D">
        <w:rPr>
          <w:rFonts w:ascii="Times New Roman" w:eastAsia="Times New Roman" w:hAnsi="Times New Roman" w:cs="Times New Roman"/>
          <w:color w:val="auto"/>
          <w:sz w:val="28"/>
          <w:szCs w:val="28"/>
        </w:rPr>
        <w:t>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 отказ в предоставлении услуги (форма приведена в Приложении №</w:t>
      </w:r>
      <w:r w:rsidR="00A00AA3">
        <w:rPr>
          <w:rFonts w:ascii="Times New Roman" w:eastAsia="Times New Roman" w:hAnsi="Times New Roman" w:cs="Times New Roman"/>
          <w:color w:val="auto"/>
          <w:sz w:val="28"/>
          <w:szCs w:val="28"/>
        </w:rPr>
        <w:t xml:space="preserve"> 3</w:t>
      </w:r>
      <w:r w:rsidRPr="00F1181D">
        <w:rPr>
          <w:rFonts w:ascii="Times New Roman" w:eastAsia="Times New Roman" w:hAnsi="Times New Roman" w:cs="Times New Roman"/>
          <w:color w:val="auto"/>
          <w:sz w:val="28"/>
          <w:szCs w:val="28"/>
        </w:rPr>
        <w:t> к настоящему Административному регламенту)".</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политики и нормативно-правовому регулированию в сфере строительства, архитектуры, градостроительства.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2.20. Предоставление услуги осуществляется без взимания платы.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2.21.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 электронной форме посредством электронной почты.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2.21. Максимальный срок ожидания в очереди при подаче запроса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при получении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Уполномоченном органе или многофункциональном центре составляет не более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2.22. Услуги, необходимые и обязательные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отсутствуют.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2.31.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запрещается требовать от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за исключением следующих случаев: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изменение требований нормативных правовых актов, касающихся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после первоначальной подачи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не включенных в представленный ранее комплект документов;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выдача результатов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наименование;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местонахождение и юридический адрес;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режим работы;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график приема;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телефонов для справок.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должны соответствовать санитарно-эпидемиологическим правилам и нормативам.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оснащаются: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противопожарной системой и средствами пожаротушения;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системой оповещения о возникновении чрезвычайной ситуации;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средствами оказания первой медицинской помощи;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туалетными комнатами для посетителей.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номера кабинета и наименования отдела;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инвалидам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услуга, и к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услуге с учетом ограничений их жизнедеятельности;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допуск сурдопереводчика и тифлосурдопереводчика;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A00AA3">
        <w:rPr>
          <w:rFonts w:ascii="Times New Roman" w:eastAsia="Times New Roman" w:hAnsi="Times New Roman" w:cs="Times New Roman"/>
          <w:color w:val="auto"/>
          <w:sz w:val="28"/>
          <w:szCs w:val="28"/>
        </w:rPr>
        <w:t>муниципальная</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2.33. Основными показателями доступности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наличие полной и понятной информации о порядке, сроках и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заявителем уведомлений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помощью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возможность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с использованием информационно-коммуникационных технологий.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2.34. Основными показателями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своевременность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соответствии со стандартом ее предоставления, установленным настоящим Административным регламентом;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минимально возможное количество взаимодействий гражданина с должностными лицами, участвующими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нарушений установленных сроков в процессе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6F619F">
      <w:pPr>
        <w:widowControl/>
        <w:shd w:val="clear" w:color="auto" w:fill="FFFFFF"/>
        <w:ind w:firstLine="709"/>
        <w:jc w:val="both"/>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3.1. Предоставление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следующие административные процедуры: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1) проверка документов и регистрация заявления;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2) получение сведений посредством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 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 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 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 внесение результата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реестр юридически значимых записей.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приложениях к административному регламенту предлагаем предусмотреть формы документов согласно приложению.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прием, проверка документов и регистрация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сведений посредством межведомственного информационного взаимодействия, в т.ч. с использованием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w:t>
      </w:r>
      <w:r w:rsidRPr="00F1181D">
        <w:rPr>
          <w:rFonts w:ascii="Times New Roman" w:eastAsia="Times New Roman" w:hAnsi="Times New Roman" w:cs="Times New Roman"/>
          <w:color w:val="auto"/>
          <w:sz w:val="28"/>
          <w:szCs w:val="28"/>
        </w:rPr>
        <w:lastRenderedPageBreak/>
        <w:t>информационной системы "Единая система межведомственного электронного взаимодействия" (далее - СМЭВ);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рассмотрение документов и сведений;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принятие решения;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выдача результата.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3.2.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обеспечиваются: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информации о порядке и сроках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получение сведений о ходе рассмотрения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осуществление оценки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A00AA3" w:rsidP="006F619F">
      <w:pPr>
        <w:widowControl/>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w:t>
      </w:r>
      <w:r w:rsidR="006F619F" w:rsidRPr="00F1181D">
        <w:rPr>
          <w:rFonts w:ascii="Times New Roman" w:eastAsia="Times New Roman" w:hAnsi="Times New Roman" w:cs="Times New Roman"/>
          <w:color w:val="auto"/>
          <w:sz w:val="28"/>
          <w:szCs w:val="28"/>
        </w:rPr>
        <w:t xml:space="preserve">осудебное (внесудебное) обжалование решений и действий (бездействия) </w:t>
      </w:r>
      <w:r w:rsidR="006A25AC">
        <w:rPr>
          <w:rFonts w:ascii="Times New Roman" w:eastAsia="Times New Roman" w:hAnsi="Times New Roman" w:cs="Times New Roman"/>
          <w:color w:val="auto"/>
          <w:sz w:val="28"/>
          <w:szCs w:val="28"/>
        </w:rPr>
        <w:t>у</w:t>
      </w:r>
      <w:r w:rsidR="006F619F" w:rsidRPr="00F1181D">
        <w:rPr>
          <w:rFonts w:ascii="Times New Roman" w:eastAsia="Times New Roman" w:hAnsi="Times New Roman" w:cs="Times New Roman"/>
          <w:color w:val="auto"/>
          <w:sz w:val="28"/>
          <w:szCs w:val="28"/>
        </w:rPr>
        <w:t>полномоченного органа либо действия (бездействие) должностных лиц У</w:t>
      </w:r>
      <w:r w:rsidR="006A25AC">
        <w:rPr>
          <w:rFonts w:ascii="Times New Roman" w:eastAsia="Times New Roman" w:hAnsi="Times New Roman" w:cs="Times New Roman"/>
          <w:color w:val="auto"/>
          <w:sz w:val="28"/>
          <w:szCs w:val="28"/>
        </w:rPr>
        <w:t>у</w:t>
      </w:r>
      <w:r w:rsidR="006F619F" w:rsidRPr="00F1181D">
        <w:rPr>
          <w:rFonts w:ascii="Times New Roman" w:eastAsia="Times New Roman" w:hAnsi="Times New Roman" w:cs="Times New Roman"/>
          <w:color w:val="auto"/>
          <w:sz w:val="28"/>
          <w:szCs w:val="28"/>
        </w:rPr>
        <w:t>полномоченного органа, предоставляющего государственную (муниципальную) услугу, либо государственного (муниципального) служащего.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3.3. Формирование уведомления о планируемом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формировании уведомления о сносе, уведомления о завершении сноса заявителю обеспечивается: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возможность печати на бумажном носителе копии электронной формы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Сформированное и подписанное уведомления о сносе, уведомления о завершении сноса и иные документы, необходимые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направляются в Уполномоченный орган посредством ЕПГУ, регионального портала.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прием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направление заявителю электронного сообщения о поступлении уведомления о сносе, уведомления о завершении сноса;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используемой Уполномоченным органом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(далее - ГИС).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Ответственное должностное лицо: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рассматривает поступившие уведомления о сносе, уведомления о завершении сноса и приложенные образы документов (документы);</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3.6. Заявителю в качестве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обеспечивается возможность получения документа: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 xml:space="preserve">3.7. Получение информации о ходе рассмотрения уведомления о сносе, уведомления о завершении сноса, заявления и о результате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электронной форме заявителю направляется: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факте приема уведомления о сносе, уведомления о завершении сноса и документов, необходимых для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начале процедуры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сведения о дате и времени окончания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 в приеме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б) уведомление о результатах рассмотрения документов, необходимых для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содержащее сведения о принятии положительного решения о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и возможности получить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либо мотивированный отказ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3.8. Оценка качества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Оценка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1653A" w:rsidRPr="00F1181D" w:rsidRDefault="006F619F" w:rsidP="00C1653A">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w:t>
      </w:r>
      <w:r w:rsidRPr="00F1181D">
        <w:rPr>
          <w:rFonts w:ascii="Times New Roman" w:eastAsia="Times New Roman" w:hAnsi="Times New Roman" w:cs="Times New Roman"/>
          <w:color w:val="auto"/>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53A" w:rsidRPr="00F1181D" w:rsidRDefault="00C1653A" w:rsidP="00C1653A">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both"/>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IV. Формы контроля за исполнением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Текущий контроль осуществляется путем проведения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решений о предоставлении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выявления и устранения нарушений прав граждан;</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4.2. Контроль за полнотой и качеством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включает в себя проведение плановых и внеплановых проверок.</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контролю подлежат: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соблюдение сроков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соблюдение положений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правильность и обоснованность принятого решения об отказе в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Основанием для проведения внеплановых проверок являются: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обращения граждан и юридических лиц на нарушения законодательства, в том числе на качество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1653A" w:rsidRPr="00F1181D">
        <w:rPr>
          <w:rFonts w:ascii="Times New Roman" w:eastAsia="Times New Roman" w:hAnsi="Times New Roman" w:cs="Times New Roman"/>
          <w:color w:val="auto"/>
          <w:sz w:val="28"/>
          <w:szCs w:val="28"/>
        </w:rPr>
        <w:lastRenderedPageBreak/>
        <w:t>муниципальной</w:t>
      </w:r>
      <w:r w:rsidRPr="00F1181D">
        <w:rPr>
          <w:rFonts w:ascii="Times New Roman" w:eastAsia="Times New Roman" w:hAnsi="Times New Roman" w:cs="Times New Roman"/>
          <w:color w:val="auto"/>
          <w:sz w:val="28"/>
          <w:szCs w:val="28"/>
        </w:rPr>
        <w:t xml:space="preserve"> услуги закрепляется в их должностных регламентах в соответствии с требованиями законодательства.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4.6. Граждане, их объединения и организации имеют право осуществлять контроль за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путем получения информации о ходе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том числе о сроках завершения административных процедур (действий).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Граждане, их объединения и организации также имеют право:</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направлять замечания и предложения по улучшению доступности и качества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w:t>
      </w:r>
      <w:r w:rsidRPr="00F1181D">
        <w:rPr>
          <w:rFonts w:ascii="Times New Roman" w:eastAsia="Times New Roman" w:hAnsi="Times New Roman" w:cs="Times New Roman"/>
          <w:b/>
          <w:bCs/>
          <w:color w:val="auto"/>
          <w:sz w:val="28"/>
          <w:szCs w:val="28"/>
          <w:u w:val="single"/>
        </w:rPr>
        <w:t>а</w:t>
      </w:r>
      <w:r w:rsidRPr="00F1181D">
        <w:rPr>
          <w:rFonts w:ascii="Times New Roman" w:eastAsia="Times New Roman" w:hAnsi="Times New Roman" w:cs="Times New Roman"/>
          <w:b/>
          <w:bCs/>
          <w:color w:val="auto"/>
          <w:sz w:val="28"/>
          <w:szCs w:val="28"/>
        </w:rPr>
        <w:t xml:space="preserve">, предоставляющего государственную (муниципальную) услугу, а также их должностных лиц, </w:t>
      </w:r>
      <w:r w:rsidR="00C1653A" w:rsidRPr="00F1181D">
        <w:rPr>
          <w:rFonts w:ascii="Times New Roman" w:eastAsia="Times New Roman" w:hAnsi="Times New Roman" w:cs="Times New Roman"/>
          <w:b/>
          <w:bCs/>
          <w:color w:val="auto"/>
          <w:sz w:val="28"/>
          <w:szCs w:val="28"/>
        </w:rPr>
        <w:t xml:space="preserve"> </w:t>
      </w:r>
      <w:r w:rsidRPr="00F1181D">
        <w:rPr>
          <w:rFonts w:ascii="Times New Roman" w:eastAsia="Times New Roman" w:hAnsi="Times New Roman" w:cs="Times New Roman"/>
          <w:b/>
          <w:bCs/>
          <w:color w:val="auto"/>
          <w:sz w:val="28"/>
          <w:szCs w:val="28"/>
        </w:rPr>
        <w:t>государственных (муниципальных) служащих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досудебном (внесудебном) порядке (далее - жалоба).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5.3. Информация о порядке подачи и рассмотрения жалобы размещается на информационных стендах в местах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lastRenderedPageBreak/>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Федеральным законом "Об организации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органов местного самоуправления и их должностных лиц, государственных (муниципальных) служащих);</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постановлением Правительства Российской Федерации от 20 ноября 2012 года № 1198 "О федеральной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53A" w:rsidRPr="00F1181D" w:rsidRDefault="00C1653A"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Pr="00F1181D" w:rsidRDefault="006F619F" w:rsidP="00C1653A">
      <w:pPr>
        <w:widowControl/>
        <w:shd w:val="clear" w:color="auto" w:fill="FFFFFF"/>
        <w:ind w:firstLine="709"/>
        <w:jc w:val="center"/>
        <w:outlineLvl w:val="2"/>
        <w:rPr>
          <w:rFonts w:ascii="Times New Roman" w:eastAsia="Times New Roman" w:hAnsi="Times New Roman" w:cs="Times New Roman"/>
          <w:b/>
          <w:bCs/>
          <w:color w:val="auto"/>
          <w:sz w:val="28"/>
          <w:szCs w:val="28"/>
        </w:rPr>
      </w:pPr>
      <w:r w:rsidRPr="00F1181D">
        <w:rPr>
          <w:rFonts w:ascii="Times New Roman" w:eastAsia="Times New Roman" w:hAnsi="Times New Roman" w:cs="Times New Roman"/>
          <w:b/>
          <w:bCs/>
          <w:color w:val="auto"/>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6.1 Многофункциональный центр осуществляет: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информирование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 по иным вопросам, связанным с предоставлением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консультирование заявителей о порядке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многофункциональном центре;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выдачу заявителю результата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иные процедуры и действия, предусмотренные Федеральным законом № 210-ФЗ.</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6.2. Информирование заявителя многофункциональными центрами осуществляется следующими способами: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F1181D">
        <w:rPr>
          <w:rFonts w:ascii="Times New Roman" w:eastAsia="Times New Roman" w:hAnsi="Times New Roman" w:cs="Times New Roman"/>
          <w:color w:val="auto"/>
          <w:sz w:val="28"/>
          <w:szCs w:val="28"/>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назначить другое время для консультаций.</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1181D"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власти субъектов Российской Федерации, органами местного самоуправления".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6.4. Прием заявителей для выдачи документов, являющихся результатом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Работник многофункционального центра осуществляет следующие действия: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определяет статус исполнения уведомления об окончании строительства в ГИС;</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 xml:space="preserve">распечатывает результат предоставления </w:t>
      </w:r>
      <w:r w:rsidR="00C1653A" w:rsidRPr="00F1181D">
        <w:rPr>
          <w:rFonts w:ascii="Times New Roman" w:eastAsia="Times New Roman" w:hAnsi="Times New Roman" w:cs="Times New Roman"/>
          <w:color w:val="auto"/>
          <w:sz w:val="28"/>
          <w:szCs w:val="28"/>
        </w:rPr>
        <w:t>муниципальной</w:t>
      </w:r>
      <w:r w:rsidRPr="00F1181D">
        <w:rPr>
          <w:rFonts w:ascii="Times New Roman" w:eastAsia="Times New Roman" w:hAnsi="Times New Roman" w:cs="Times New Roman"/>
          <w:color w:val="auto"/>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F1181D">
        <w:rPr>
          <w:rFonts w:ascii="Times New Roman" w:eastAsia="Times New Roman" w:hAnsi="Times New Roman" w:cs="Times New Roman"/>
          <w:color w:val="auto"/>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r w:rsidRPr="00F1181D">
        <w:rPr>
          <w:rFonts w:ascii="Times New Roman" w:eastAsia="Times New Roman" w:hAnsi="Times New Roman" w:cs="Times New Roman"/>
          <w:color w:val="auto"/>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F619F" w:rsidRPr="00F1181D" w:rsidRDefault="006F619F" w:rsidP="006F619F">
      <w:pPr>
        <w:widowControl/>
        <w:shd w:val="clear" w:color="auto" w:fill="FFFFFF"/>
        <w:ind w:firstLine="709"/>
        <w:jc w:val="both"/>
        <w:rPr>
          <w:rFonts w:ascii="Times New Roman" w:eastAsia="Times New Roman" w:hAnsi="Times New Roman" w:cs="Times New Roman"/>
          <w:color w:val="auto"/>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6A25AC" w:rsidRDefault="006A25AC" w:rsidP="006F619F">
      <w:pPr>
        <w:widowControl/>
        <w:shd w:val="clear" w:color="auto" w:fill="FFFFFF"/>
        <w:ind w:firstLine="709"/>
        <w:jc w:val="both"/>
        <w:rPr>
          <w:rFonts w:ascii="Times New Roman" w:eastAsia="Times New Roman" w:hAnsi="Times New Roman" w:cs="Times New Roman"/>
          <w:color w:val="333333"/>
          <w:sz w:val="28"/>
          <w:szCs w:val="28"/>
        </w:rPr>
      </w:pPr>
    </w:p>
    <w:p w:rsidR="006F619F" w:rsidRDefault="006F619F" w:rsidP="006F619F">
      <w:pPr>
        <w:widowControl/>
        <w:shd w:val="clear" w:color="auto" w:fill="FFFFFF"/>
        <w:ind w:firstLine="709"/>
        <w:jc w:val="both"/>
        <w:rPr>
          <w:rFonts w:ascii="Times New Roman" w:eastAsia="Times New Roman" w:hAnsi="Times New Roman" w:cs="Times New Roman"/>
          <w:color w:val="333333"/>
          <w:sz w:val="28"/>
          <w:szCs w:val="28"/>
        </w:rPr>
      </w:pPr>
    </w:p>
    <w:p w:rsidR="00C1653A" w:rsidRDefault="006F619F" w:rsidP="00C1653A">
      <w:pPr>
        <w:pStyle w:val="s1"/>
        <w:shd w:val="clear" w:color="auto" w:fill="FFFFFF"/>
        <w:spacing w:before="0" w:beforeAutospacing="0" w:after="0" w:afterAutospacing="0"/>
        <w:jc w:val="right"/>
      </w:pPr>
      <w:r w:rsidRPr="00731BBD">
        <w:rPr>
          <w:rStyle w:val="s10"/>
          <w:bCs/>
          <w:color w:val="22272F"/>
        </w:rPr>
        <w:t>Приложение N 1</w:t>
      </w:r>
      <w:r w:rsidRPr="00731BBD">
        <w:rPr>
          <w:bCs/>
          <w:color w:val="22272F"/>
        </w:rPr>
        <w:br/>
      </w:r>
      <w:r w:rsidR="00C1653A">
        <w:t>Административному регламенту</w:t>
      </w:r>
    </w:p>
    <w:p w:rsidR="00C1653A" w:rsidRDefault="00C1653A" w:rsidP="00C1653A">
      <w:pPr>
        <w:pStyle w:val="s1"/>
        <w:shd w:val="clear" w:color="auto" w:fill="FFFFFF"/>
        <w:spacing w:before="0" w:beforeAutospacing="0" w:after="0" w:afterAutospacing="0"/>
        <w:jc w:val="right"/>
        <w:rPr>
          <w:rStyle w:val="s10"/>
          <w:b/>
          <w:bCs/>
          <w:color w:val="22272F"/>
        </w:rPr>
      </w:pPr>
      <w:r>
        <w:t xml:space="preserve"> по предоставлению муниципальной услуги</w:t>
      </w:r>
      <w:r w:rsidRPr="00731BBD">
        <w:rPr>
          <w:rStyle w:val="s10"/>
          <w:b/>
          <w:bCs/>
          <w:color w:val="22272F"/>
        </w:rPr>
        <w:t xml:space="preserve"> </w:t>
      </w:r>
    </w:p>
    <w:p w:rsidR="006F619F" w:rsidRPr="00731BBD" w:rsidRDefault="006F619F" w:rsidP="00C1653A">
      <w:pPr>
        <w:pStyle w:val="s1"/>
        <w:shd w:val="clear" w:color="auto" w:fill="FFFFFF"/>
        <w:spacing w:before="0" w:beforeAutospacing="0" w:after="0" w:afterAutospacing="0"/>
        <w:jc w:val="right"/>
        <w:rPr>
          <w:color w:val="464C55"/>
        </w:rPr>
      </w:pPr>
      <w:r w:rsidRPr="00731BBD">
        <w:rPr>
          <w:rStyle w:val="s10"/>
          <w:b/>
          <w:bCs/>
          <w:color w:val="22272F"/>
        </w:rPr>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планируемом сносе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center"/>
        <w:rPr>
          <w:color w:val="464C55"/>
        </w:rPr>
      </w:pPr>
      <w:r w:rsidRPr="00731BBD">
        <w:rPr>
          <w:color w:val="464C55"/>
        </w:rPr>
        <w:t>________________________________________________________________________</w:t>
      </w:r>
    </w:p>
    <w:p w:rsidR="006F619F" w:rsidRPr="00C1653A" w:rsidRDefault="006F619F" w:rsidP="00731BBD">
      <w:pPr>
        <w:pStyle w:val="s1"/>
        <w:shd w:val="clear" w:color="auto" w:fill="FFFFFF"/>
        <w:spacing w:before="0" w:beforeAutospacing="0" w:after="0" w:afterAutospacing="0"/>
        <w:jc w:val="center"/>
      </w:pPr>
      <w:r w:rsidRPr="00C1653A">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w:t>
            </w:r>
            <w:r w:rsidRPr="00731BBD">
              <w:lastRenderedPageBreak/>
              <w:t>исключением случая, если заявителем является 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lastRenderedPageBreak/>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lastRenderedPageBreak/>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иностранное юридическое лицо</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4" w:type="dxa"/>
        <w:shd w:val="clear" w:color="auto" w:fill="FFFFFF"/>
        <w:tblCellMar>
          <w:left w:w="0" w:type="dxa"/>
          <w:right w:w="0" w:type="dxa"/>
        </w:tblCellMar>
        <w:tblLook w:val="04A0"/>
      </w:tblPr>
      <w:tblGrid>
        <w:gridCol w:w="834"/>
        <w:gridCol w:w="3385"/>
        <w:gridCol w:w="5855"/>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земельного участка (при наличии)</w:t>
            </w:r>
          </w:p>
        </w:tc>
        <w:tc>
          <w:tcPr>
            <w:tcW w:w="585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земельный участок (правоустанавливающие документы)</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земельный участок (при наличии таких лиц)</w:t>
            </w:r>
          </w:p>
        </w:tc>
        <w:tc>
          <w:tcPr>
            <w:tcW w:w="585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3. Сведения об объекте капитального строительства, подлежащем сносу</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073" w:type="dxa"/>
        <w:shd w:val="clear" w:color="auto" w:fill="FFFFFF"/>
        <w:tblCellMar>
          <w:left w:w="0" w:type="dxa"/>
          <w:right w:w="0" w:type="dxa"/>
        </w:tblCellMar>
        <w:tblLook w:val="04A0"/>
      </w:tblPr>
      <w:tblGrid>
        <w:gridCol w:w="834"/>
        <w:gridCol w:w="3385"/>
        <w:gridCol w:w="5854"/>
      </w:tblGrid>
      <w:tr w:rsidR="006F619F" w:rsidRPr="00731BBD" w:rsidTr="00C1653A">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объекта капитального строительства (при наличии)</w:t>
            </w:r>
          </w:p>
        </w:tc>
        <w:tc>
          <w:tcPr>
            <w:tcW w:w="5854"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объект капитального строительства (правоустанавливающие документы)</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объект капитального строительства (при наличии таких лиц)</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C1653A">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3.4.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854"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lastRenderedPageBreak/>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_________________________________________________________________________</w:t>
      </w:r>
    </w:p>
    <w:p w:rsidR="00C1653A"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sz w:val="24"/>
          <w:szCs w:val="24"/>
        </w:rPr>
      </w:pPr>
      <w:r w:rsidRPr="00731BBD">
        <w:rPr>
          <w:rFonts w:ascii="Times New Roman" w:hAnsi="Times New Roman" w:cs="Times New Roman"/>
          <w:sz w:val="24"/>
          <w:szCs w:val="24"/>
        </w:rPr>
        <w:t xml:space="preserve"> (фамилия, имя, отчество (при наличии)</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даю согласие на обработку персональных данных (в случае если застройщиком</w:t>
      </w:r>
      <w:r w:rsidR="00C1653A">
        <w:rPr>
          <w:rFonts w:ascii="Times New Roman" w:hAnsi="Times New Roman" w:cs="Times New Roman"/>
          <w:sz w:val="24"/>
          <w:szCs w:val="24"/>
        </w:rPr>
        <w:t xml:space="preserve"> </w:t>
      </w:r>
      <w:r w:rsidRPr="00731BBD">
        <w:rPr>
          <w:rFonts w:ascii="Times New Roman" w:hAnsi="Times New Roman" w:cs="Times New Roman"/>
          <w:sz w:val="24"/>
          <w:szCs w:val="24"/>
        </w:rPr>
        <w:t>является физическое лицо).</w:t>
      </w:r>
    </w:p>
    <w:p w:rsidR="006F619F" w:rsidRPr="00731BBD" w:rsidRDefault="006F619F" w:rsidP="00731BBD">
      <w:pPr>
        <w:pStyle w:val="a9"/>
        <w:shd w:val="clear" w:color="auto" w:fill="FFFFFF"/>
        <w:spacing w:before="0" w:beforeAutospacing="0" w:after="0" w:afterAutospacing="0"/>
      </w:pPr>
      <w:r w:rsidRPr="00731BBD">
        <w:t> </w:t>
      </w:r>
    </w:p>
    <w:tbl>
      <w:tblPr>
        <w:tblW w:w="8136" w:type="dxa"/>
        <w:shd w:val="clear" w:color="auto" w:fill="FFFFFF"/>
        <w:tblCellMar>
          <w:left w:w="0" w:type="dxa"/>
          <w:right w:w="0" w:type="dxa"/>
        </w:tblCellMar>
        <w:tblLook w:val="04A0"/>
      </w:tblPr>
      <w:tblGrid>
        <w:gridCol w:w="3534"/>
        <w:gridCol w:w="288"/>
        <w:gridCol w:w="1298"/>
        <w:gridCol w:w="312"/>
        <w:gridCol w:w="2704"/>
      </w:tblGrid>
      <w:tr w:rsidR="006F619F" w:rsidRPr="00731BBD" w:rsidTr="006F619F">
        <w:tc>
          <w:tcPr>
            <w:tcW w:w="352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(должность, в случае, если застройщиком или 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r w:rsidRPr="00731BBD">
              <w:br/>
              <w:t>(при наличии)</w:t>
            </w:r>
          </w:p>
        </w:tc>
        <w:tc>
          <w:tcPr>
            <w:tcW w:w="288" w:type="dxa"/>
            <w:shd w:val="clear" w:color="auto" w:fill="FFFFFF"/>
            <w:hideMark/>
          </w:tcPr>
          <w:p w:rsidR="006F619F" w:rsidRPr="00731BBD" w:rsidRDefault="006F619F" w:rsidP="00731BBD">
            <w:pPr>
              <w:pStyle w:val="a9"/>
              <w:spacing w:before="0" w:beforeAutospacing="0" w:after="0" w:afterAutospacing="0"/>
            </w:pPr>
            <w:r w:rsidRPr="00731BBD">
              <w:t> </w:t>
            </w:r>
          </w:p>
        </w:tc>
        <w:tc>
          <w:tcPr>
            <w:tcW w:w="129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12" w:type="dxa"/>
            <w:shd w:val="clear" w:color="auto" w:fill="FFFFFF"/>
            <w:hideMark/>
          </w:tcPr>
          <w:p w:rsidR="006F619F" w:rsidRPr="00731BBD" w:rsidRDefault="006F619F" w:rsidP="00731BBD">
            <w:pPr>
              <w:pStyle w:val="a9"/>
              <w:spacing w:before="0" w:beforeAutospacing="0" w:after="0" w:afterAutospacing="0"/>
            </w:pPr>
            <w:r w:rsidRPr="00731BBD">
              <w:t> </w:t>
            </w:r>
          </w:p>
        </w:tc>
        <w:tc>
          <w:tcPr>
            <w:tcW w:w="2700"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(расшифровка подписи)</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C1653A" w:rsidRDefault="006F619F" w:rsidP="00731BBD">
      <w:pPr>
        <w:pStyle w:val="HTML"/>
        <w:shd w:val="clear" w:color="auto" w:fill="FFFFFF"/>
        <w:rPr>
          <w:rFonts w:ascii="Times New Roman" w:hAnsi="Times New Roman" w:cs="Times New Roman"/>
          <w:color w:val="22272F"/>
        </w:rPr>
      </w:pPr>
      <w:r w:rsidRPr="00C1653A">
        <w:rPr>
          <w:rFonts w:ascii="Times New Roman" w:hAnsi="Times New Roman" w:cs="Times New Roman"/>
          <w:color w:val="22272F"/>
        </w:rPr>
        <w:t>К настоящему уведомлению прилагаются: ___________________________________</w:t>
      </w:r>
    </w:p>
    <w:p w:rsidR="006F619F" w:rsidRPr="00C1653A" w:rsidRDefault="006F619F" w:rsidP="00731BBD">
      <w:pPr>
        <w:pStyle w:val="HTML"/>
        <w:shd w:val="clear" w:color="auto" w:fill="FFFFFF"/>
        <w:rPr>
          <w:rFonts w:ascii="Times New Roman" w:hAnsi="Times New Roman" w:cs="Times New Roman"/>
          <w:color w:val="22272F"/>
        </w:rPr>
      </w:pPr>
      <w:r w:rsidRPr="00C1653A">
        <w:rPr>
          <w:rFonts w:ascii="Times New Roman" w:hAnsi="Times New Roman" w:cs="Times New Roman"/>
          <w:color w:val="22272F"/>
        </w:rPr>
        <w:t xml:space="preserve">(документы в соответствии с </w:t>
      </w:r>
      <w:hyperlink r:id="rId8" w:anchor="block_553110" w:history="1">
        <w:r w:rsidRPr="00C1653A">
          <w:rPr>
            <w:rStyle w:val="a3"/>
            <w:rFonts w:ascii="Times New Roman" w:hAnsi="Times New Roman" w:cs="Times New Roman"/>
            <w:color w:val="3272C0"/>
          </w:rPr>
          <w:t>частью  10  статьи  55.31</w:t>
        </w:r>
      </w:hyperlink>
      <w:r w:rsidRPr="00C1653A">
        <w:rPr>
          <w:rFonts w:ascii="Times New Roman" w:hAnsi="Times New Roman" w:cs="Times New Roman"/>
          <w:color w:val="22272F"/>
        </w:rPr>
        <w:t xml:space="preserve">  Градостроительного</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кодекса  Российской  Федерации  (Собрание   законодательства   Российской</w:t>
      </w:r>
      <w:r w:rsidR="00C1653A" w:rsidRPr="00C1653A">
        <w:rPr>
          <w:rFonts w:ascii="Times New Roman" w:hAnsi="Times New Roman" w:cs="Times New Roman"/>
          <w:color w:val="22272F"/>
        </w:rPr>
        <w:t xml:space="preserve"> </w:t>
      </w:r>
      <w:r w:rsidRPr="00C1653A">
        <w:rPr>
          <w:rFonts w:ascii="Times New Roman" w:hAnsi="Times New Roman" w:cs="Times New Roman"/>
          <w:color w:val="22272F"/>
        </w:rPr>
        <w:t>Федерации, 2005, N 1, ст. 16; 2018, N 32, ст. 5133, 5135)</w:t>
      </w:r>
    </w:p>
    <w:p w:rsidR="001E7A2E" w:rsidRDefault="001E7A2E" w:rsidP="00731BBD">
      <w:pPr>
        <w:pStyle w:val="s1"/>
        <w:shd w:val="clear" w:color="auto" w:fill="FFFFFF"/>
        <w:spacing w:before="0" w:beforeAutospacing="0" w:after="0" w:afterAutospacing="0"/>
        <w:jc w:val="right"/>
        <w:rPr>
          <w:rStyle w:val="s10"/>
          <w:bCs/>
          <w:color w:val="22272F"/>
        </w:rPr>
      </w:pPr>
    </w:p>
    <w:p w:rsidR="001E7A2E" w:rsidRDefault="001E7A2E" w:rsidP="00731BBD">
      <w:pPr>
        <w:pStyle w:val="s1"/>
        <w:shd w:val="clear" w:color="auto" w:fill="FFFFFF"/>
        <w:spacing w:before="0" w:beforeAutospacing="0" w:after="0" w:afterAutospacing="0"/>
        <w:jc w:val="right"/>
        <w:rPr>
          <w:rStyle w:val="s10"/>
          <w:bCs/>
          <w:color w:val="22272F"/>
        </w:rPr>
      </w:pPr>
    </w:p>
    <w:p w:rsidR="001E7A2E" w:rsidRDefault="001E7A2E" w:rsidP="00731BBD">
      <w:pPr>
        <w:pStyle w:val="s1"/>
        <w:shd w:val="clear" w:color="auto" w:fill="FFFFFF"/>
        <w:spacing w:before="0" w:beforeAutospacing="0" w:after="0" w:afterAutospacing="0"/>
        <w:jc w:val="right"/>
        <w:rPr>
          <w:rStyle w:val="s10"/>
          <w:bCs/>
          <w:color w:val="22272F"/>
        </w:rPr>
      </w:pPr>
    </w:p>
    <w:p w:rsidR="001E7A2E" w:rsidRDefault="001E7A2E" w:rsidP="00731BBD">
      <w:pPr>
        <w:pStyle w:val="s1"/>
        <w:shd w:val="clear" w:color="auto" w:fill="FFFFFF"/>
        <w:spacing w:before="0" w:beforeAutospacing="0" w:after="0" w:afterAutospacing="0"/>
        <w:jc w:val="right"/>
        <w:rPr>
          <w:rStyle w:val="s10"/>
          <w:bCs/>
          <w:color w:val="22272F"/>
        </w:rPr>
      </w:pPr>
    </w:p>
    <w:p w:rsidR="001E7A2E" w:rsidRDefault="001E7A2E" w:rsidP="00731BBD">
      <w:pPr>
        <w:pStyle w:val="s1"/>
        <w:shd w:val="clear" w:color="auto" w:fill="FFFFFF"/>
        <w:spacing w:before="0" w:beforeAutospacing="0" w:after="0" w:afterAutospacing="0"/>
        <w:jc w:val="right"/>
        <w:rPr>
          <w:rStyle w:val="s10"/>
          <w:bCs/>
          <w:color w:val="22272F"/>
        </w:rPr>
      </w:pPr>
    </w:p>
    <w:p w:rsidR="001E7A2E" w:rsidRDefault="001E7A2E" w:rsidP="00731BBD">
      <w:pPr>
        <w:pStyle w:val="s1"/>
        <w:shd w:val="clear" w:color="auto" w:fill="FFFFFF"/>
        <w:spacing w:before="0" w:beforeAutospacing="0" w:after="0" w:afterAutospacing="0"/>
        <w:jc w:val="right"/>
        <w:rPr>
          <w:rStyle w:val="s10"/>
          <w:bCs/>
          <w:color w:val="22272F"/>
        </w:rPr>
      </w:pPr>
    </w:p>
    <w:p w:rsidR="001E7A2E" w:rsidRDefault="001E7A2E" w:rsidP="00731BBD">
      <w:pPr>
        <w:pStyle w:val="s1"/>
        <w:shd w:val="clear" w:color="auto" w:fill="FFFFFF"/>
        <w:spacing w:before="0" w:beforeAutospacing="0" w:after="0" w:afterAutospacing="0"/>
        <w:jc w:val="right"/>
        <w:rPr>
          <w:rStyle w:val="s10"/>
          <w:bCs/>
          <w:color w:val="22272F"/>
        </w:rPr>
      </w:pPr>
    </w:p>
    <w:p w:rsidR="001E7A2E" w:rsidRDefault="001E7A2E" w:rsidP="00731BBD">
      <w:pPr>
        <w:pStyle w:val="s1"/>
        <w:shd w:val="clear" w:color="auto" w:fill="FFFFFF"/>
        <w:spacing w:before="0" w:beforeAutospacing="0" w:after="0" w:afterAutospacing="0"/>
        <w:jc w:val="right"/>
        <w:rPr>
          <w:rStyle w:val="s10"/>
          <w:bCs/>
          <w:color w:val="22272F"/>
        </w:rPr>
      </w:pPr>
    </w:p>
    <w:p w:rsidR="001E7A2E" w:rsidRDefault="001E7A2E" w:rsidP="00731BBD">
      <w:pPr>
        <w:pStyle w:val="s1"/>
        <w:shd w:val="clear" w:color="auto" w:fill="FFFFFF"/>
        <w:spacing w:before="0" w:beforeAutospacing="0" w:after="0" w:afterAutospacing="0"/>
        <w:jc w:val="right"/>
        <w:rPr>
          <w:rStyle w:val="s10"/>
          <w:bCs/>
          <w:color w:val="22272F"/>
        </w:rPr>
      </w:pPr>
    </w:p>
    <w:p w:rsidR="00C1653A" w:rsidRDefault="00C1653A" w:rsidP="00731BBD">
      <w:pPr>
        <w:pStyle w:val="s1"/>
        <w:shd w:val="clear" w:color="auto" w:fill="FFFFFF"/>
        <w:spacing w:before="0" w:beforeAutospacing="0" w:after="0" w:afterAutospacing="0"/>
        <w:jc w:val="right"/>
      </w:pPr>
      <w:r>
        <w:rPr>
          <w:rStyle w:val="s10"/>
          <w:bCs/>
          <w:color w:val="22272F"/>
        </w:rPr>
        <w:t>П</w:t>
      </w:r>
      <w:r w:rsidR="006F619F" w:rsidRPr="00731BBD">
        <w:rPr>
          <w:rStyle w:val="s10"/>
          <w:bCs/>
          <w:color w:val="22272F"/>
        </w:rPr>
        <w:t>риложение N 2</w:t>
      </w:r>
      <w:r w:rsidR="006F619F" w:rsidRPr="00731BBD">
        <w:rPr>
          <w:bCs/>
          <w:color w:val="22272F"/>
        </w:rPr>
        <w:br/>
      </w:r>
      <w:r>
        <w:t xml:space="preserve">Административному регламенту по </w:t>
      </w:r>
    </w:p>
    <w:p w:rsidR="00731BBD" w:rsidRDefault="00C1653A" w:rsidP="00731BBD">
      <w:pPr>
        <w:pStyle w:val="s1"/>
        <w:shd w:val="clear" w:color="auto" w:fill="FFFFFF"/>
        <w:spacing w:before="0" w:beforeAutospacing="0" w:after="0" w:afterAutospacing="0"/>
        <w:jc w:val="right"/>
        <w:rPr>
          <w:rStyle w:val="s10"/>
          <w:b/>
          <w:bCs/>
          <w:color w:val="22272F"/>
        </w:rPr>
      </w:pPr>
      <w:r>
        <w:t>предоставлению муниципальной услуги</w:t>
      </w:r>
    </w:p>
    <w:p w:rsidR="00731BBD" w:rsidRDefault="00731BBD" w:rsidP="00731BBD">
      <w:pPr>
        <w:pStyle w:val="s1"/>
        <w:shd w:val="clear" w:color="auto" w:fill="FFFFFF"/>
        <w:spacing w:before="0" w:beforeAutospacing="0" w:after="0" w:afterAutospacing="0"/>
        <w:jc w:val="right"/>
        <w:rPr>
          <w:rStyle w:val="s10"/>
          <w:b/>
          <w:bCs/>
          <w:color w:val="22272F"/>
        </w:rPr>
      </w:pPr>
    </w:p>
    <w:p w:rsidR="00731BBD" w:rsidRPr="00731BBD" w:rsidRDefault="00731BBD" w:rsidP="00731BBD">
      <w:pPr>
        <w:pStyle w:val="s1"/>
        <w:shd w:val="clear" w:color="auto" w:fill="FFFFFF"/>
        <w:spacing w:before="0" w:beforeAutospacing="0" w:after="0" w:afterAutospacing="0"/>
        <w:jc w:val="right"/>
        <w:rPr>
          <w:color w:val="22272F"/>
        </w:rPr>
      </w:pPr>
    </w:p>
    <w:p w:rsidR="006F619F" w:rsidRPr="00731BBD" w:rsidRDefault="006F619F" w:rsidP="00731BBD">
      <w:pPr>
        <w:pStyle w:val="s1"/>
        <w:shd w:val="clear" w:color="auto" w:fill="FFFFFF"/>
        <w:spacing w:before="0" w:beforeAutospacing="0" w:after="0" w:afterAutospacing="0"/>
        <w:jc w:val="right"/>
        <w:rPr>
          <w:color w:val="464C55"/>
        </w:rPr>
      </w:pPr>
      <w:r w:rsidRPr="00731BBD">
        <w:rPr>
          <w:rStyle w:val="s10"/>
          <w:b/>
          <w:bCs/>
          <w:color w:val="22272F"/>
        </w:rPr>
        <w:t>ФОРМА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Уведомление</w:t>
      </w:r>
      <w:r w:rsidRPr="00731BBD">
        <w:rPr>
          <w:b/>
          <w:bCs/>
          <w:color w:val="22272F"/>
        </w:rPr>
        <w:br/>
        <w:t>о завершении сноса объекта капитального строительства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1"/>
        <w:shd w:val="clear" w:color="auto" w:fill="FFFFFF"/>
        <w:spacing w:before="0" w:beforeAutospacing="0" w:after="0" w:afterAutospacing="0"/>
        <w:jc w:val="right"/>
        <w:rPr>
          <w:color w:val="464C55"/>
        </w:rPr>
      </w:pPr>
      <w:r w:rsidRPr="00731BBD">
        <w:rPr>
          <w:color w:val="464C55"/>
        </w:rPr>
        <w:t>"__"___________20_ г.</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C1653A">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(наименование органа местного самоуправления поселения, городского округа</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по месту нахождения земельного участка, на котором располагался снесенный</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объект капитального строительства, или в случае, если такой земельный</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участок находится на межселенной территории, - наименование органа</w:t>
      </w:r>
    </w:p>
    <w:p w:rsidR="006F619F" w:rsidRPr="00731BBD" w:rsidRDefault="006F619F" w:rsidP="00731BBD">
      <w:pPr>
        <w:pStyle w:val="HTML"/>
        <w:shd w:val="clear" w:color="auto" w:fill="FFFFFF"/>
        <w:jc w:val="center"/>
        <w:rPr>
          <w:rFonts w:ascii="Times New Roman" w:hAnsi="Times New Roman" w:cs="Times New Roman"/>
          <w:color w:val="22272F"/>
          <w:sz w:val="24"/>
          <w:szCs w:val="24"/>
        </w:rPr>
      </w:pPr>
      <w:r w:rsidRPr="00731BBD">
        <w:rPr>
          <w:rFonts w:ascii="Times New Roman" w:hAnsi="Times New Roman" w:cs="Times New Roman"/>
          <w:color w:val="22272F"/>
          <w:sz w:val="24"/>
          <w:szCs w:val="24"/>
        </w:rPr>
        <w:t>местного самоуправления муниципального района)</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1. Сведения о застройщике, техническом заказчике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10214" w:type="dxa"/>
        <w:shd w:val="clear" w:color="auto" w:fill="FFFFFF"/>
        <w:tblCellMar>
          <w:left w:w="0" w:type="dxa"/>
          <w:right w:w="0" w:type="dxa"/>
        </w:tblCellMar>
        <w:tblLook w:val="04A0"/>
      </w:tblPr>
      <w:tblGrid>
        <w:gridCol w:w="834"/>
        <w:gridCol w:w="3385"/>
        <w:gridCol w:w="5995"/>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физическом лице, в случае если застройщиком является физическое лицо:</w:t>
            </w:r>
          </w:p>
        </w:tc>
        <w:tc>
          <w:tcPr>
            <w:tcW w:w="599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Фамилия, имя, отчество (при наличии)</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жительства</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1.1.3.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Реквизиты документа, удостоверяющего личность</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lastRenderedPageBreak/>
              <w:t>1.2.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юридическом лице, в случае если застройщиком или техническим заказчиком является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1.2.1.</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Наименование</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Место нахождения</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 xml:space="preserve">Государственный регистрационный номер записи о </w:t>
            </w:r>
            <w:r w:rsidR="00F1181D">
              <w:t>муниципальной</w:t>
            </w:r>
            <w:r w:rsidRPr="00731BBD">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1.2.4.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Идентификационный номер</w:t>
            </w:r>
          </w:p>
          <w:p w:rsidR="006F619F" w:rsidRPr="00731BBD" w:rsidRDefault="006F619F" w:rsidP="00731BBD">
            <w:pPr>
              <w:pStyle w:val="s16"/>
              <w:spacing w:before="0" w:beforeAutospacing="0" w:after="0" w:afterAutospacing="0"/>
              <w:ind w:left="88" w:right="88"/>
            </w:pPr>
            <w:r w:rsidRPr="00731BBD">
              <w:t>налогоплательщика,</w:t>
            </w:r>
          </w:p>
          <w:p w:rsidR="006F619F" w:rsidRPr="00731BBD" w:rsidRDefault="006F619F" w:rsidP="00731BBD">
            <w:pPr>
              <w:pStyle w:val="s16"/>
              <w:spacing w:before="0" w:beforeAutospacing="0" w:after="0" w:afterAutospacing="0"/>
              <w:ind w:left="88" w:right="88"/>
            </w:pPr>
            <w:r w:rsidRPr="00731BBD">
              <w:t>за исключением случая, если</w:t>
            </w:r>
          </w:p>
          <w:p w:rsidR="006F619F" w:rsidRPr="00731BBD" w:rsidRDefault="006F619F" w:rsidP="00731BBD">
            <w:pPr>
              <w:pStyle w:val="s16"/>
              <w:spacing w:before="0" w:beforeAutospacing="0" w:after="0" w:afterAutospacing="0"/>
              <w:ind w:left="88" w:right="88"/>
            </w:pPr>
            <w:r w:rsidRPr="00731BBD">
              <w:t>заявителем является</w:t>
            </w:r>
          </w:p>
          <w:p w:rsidR="006F619F" w:rsidRPr="00731BBD" w:rsidRDefault="006F619F" w:rsidP="00731BBD">
            <w:pPr>
              <w:pStyle w:val="s16"/>
              <w:spacing w:before="0" w:beforeAutospacing="0" w:after="0" w:afterAutospacing="0"/>
              <w:ind w:left="88" w:right="88"/>
            </w:pPr>
            <w:r w:rsidRPr="00731BBD">
              <w:t>иностранное юридическое лицо</w:t>
            </w:r>
          </w:p>
        </w:tc>
        <w:tc>
          <w:tcPr>
            <w:tcW w:w="5995"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s3"/>
        <w:shd w:val="clear" w:color="auto" w:fill="FFFFFF"/>
        <w:spacing w:before="0" w:beforeAutospacing="0" w:after="0" w:afterAutospacing="0"/>
        <w:jc w:val="center"/>
        <w:rPr>
          <w:b/>
          <w:bCs/>
          <w:color w:val="22272F"/>
        </w:rPr>
      </w:pPr>
      <w:r w:rsidRPr="00731BBD">
        <w:rPr>
          <w:b/>
          <w:bCs/>
          <w:color w:val="22272F"/>
        </w:rPr>
        <w:t>2. Сведения о земельном участке</w:t>
      </w:r>
    </w:p>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tbl>
      <w:tblPr>
        <w:tblW w:w="9791" w:type="dxa"/>
        <w:shd w:val="clear" w:color="auto" w:fill="FFFFFF"/>
        <w:tblCellMar>
          <w:left w:w="0" w:type="dxa"/>
          <w:right w:w="0" w:type="dxa"/>
        </w:tblCellMar>
        <w:tblLook w:val="04A0"/>
      </w:tblPr>
      <w:tblGrid>
        <w:gridCol w:w="834"/>
        <w:gridCol w:w="3385"/>
        <w:gridCol w:w="5572"/>
      </w:tblGrid>
      <w:tr w:rsidR="006F619F" w:rsidRPr="00731BBD" w:rsidTr="00731BBD">
        <w:tc>
          <w:tcPr>
            <w:tcW w:w="834" w:type="dxa"/>
            <w:tcBorders>
              <w:top w:val="single" w:sz="6" w:space="0" w:color="000000"/>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2.1.</w:t>
            </w:r>
          </w:p>
        </w:tc>
        <w:tc>
          <w:tcPr>
            <w:tcW w:w="3385"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Кадастровый номер земельного участка (при наличии)</w:t>
            </w:r>
          </w:p>
        </w:tc>
        <w:tc>
          <w:tcPr>
            <w:tcW w:w="5572" w:type="dxa"/>
            <w:tcBorders>
              <w:top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2.2.</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Адрес или описание местоположения земельного участка</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2.3.</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праве застройщика на земельный участок (правоустанавливающие документы)</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r w:rsidR="006F619F" w:rsidRPr="00731BBD" w:rsidTr="00731BBD">
        <w:tc>
          <w:tcPr>
            <w:tcW w:w="834" w:type="dxa"/>
            <w:tcBorders>
              <w:left w:val="single" w:sz="6" w:space="0" w:color="000000"/>
              <w:bottom w:val="single" w:sz="6" w:space="0" w:color="000000"/>
              <w:right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rPr>
                <w:color w:val="464C55"/>
              </w:rPr>
            </w:pPr>
            <w:r w:rsidRPr="00731BBD">
              <w:rPr>
                <w:color w:val="464C55"/>
              </w:rPr>
              <w:t>2.4.</w:t>
            </w:r>
          </w:p>
        </w:tc>
        <w:tc>
          <w:tcPr>
            <w:tcW w:w="3385" w:type="dxa"/>
            <w:tcBorders>
              <w:bottom w:val="single" w:sz="6" w:space="0" w:color="000000"/>
              <w:right w:val="single" w:sz="6" w:space="0" w:color="000000"/>
            </w:tcBorders>
            <w:shd w:val="clear" w:color="auto" w:fill="FFFFFF"/>
            <w:hideMark/>
          </w:tcPr>
          <w:p w:rsidR="006F619F" w:rsidRPr="00731BBD" w:rsidRDefault="006F619F" w:rsidP="00731BBD">
            <w:pPr>
              <w:pStyle w:val="s16"/>
              <w:spacing w:before="0" w:beforeAutospacing="0" w:after="0" w:afterAutospacing="0"/>
              <w:ind w:left="88" w:right="88"/>
            </w:pPr>
            <w:r w:rsidRPr="00731BBD">
              <w:t>Сведения о наличии прав иных лиц на земельный участок (при наличии таких лиц)</w:t>
            </w:r>
          </w:p>
        </w:tc>
        <w:tc>
          <w:tcPr>
            <w:tcW w:w="5572" w:type="dxa"/>
            <w:tcBorders>
              <w:bottom w:val="single" w:sz="6" w:space="0" w:color="000000"/>
              <w:right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r>
    </w:tbl>
    <w:p w:rsidR="006F619F" w:rsidRPr="00731BBD" w:rsidRDefault="006F619F" w:rsidP="00731BBD">
      <w:pPr>
        <w:pStyle w:val="a9"/>
        <w:shd w:val="clear" w:color="auto" w:fill="FFFFFF"/>
        <w:spacing w:before="0" w:beforeAutospacing="0" w:after="0" w:afterAutospacing="0"/>
        <w:rPr>
          <w:color w:val="22272F"/>
        </w:rPr>
      </w:pPr>
      <w:r w:rsidRPr="00731BBD">
        <w:rPr>
          <w:color w:val="22272F"/>
        </w:rPr>
        <w:t> </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 xml:space="preserve">     Настоящим  уведомляю  о  сносе  объекта  капитального  строительства</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_______________________________________________, указанного в уведомлении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(кадастровый номер объекта капитального строительства (при наличии)</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о    планируемом   сносе    объекта    капитального   строительства    от</w:t>
      </w:r>
      <w:r w:rsidR="00404E82">
        <w:rPr>
          <w:rFonts w:ascii="Times New Roman" w:hAnsi="Times New Roman" w:cs="Times New Roman"/>
          <w:color w:val="22272F"/>
          <w:sz w:val="24"/>
          <w:szCs w:val="24"/>
        </w:rPr>
        <w:t xml:space="preserve"> </w:t>
      </w:r>
      <w:r w:rsidRPr="00731BBD">
        <w:rPr>
          <w:rFonts w:ascii="Times New Roman" w:hAnsi="Times New Roman" w:cs="Times New Roman"/>
          <w:color w:val="22272F"/>
          <w:sz w:val="24"/>
          <w:szCs w:val="24"/>
        </w:rPr>
        <w:t>"__"___________20__г.</w:t>
      </w:r>
    </w:p>
    <w:p w:rsidR="006F619F" w:rsidRPr="00731BBD" w:rsidRDefault="00404E82" w:rsidP="00731BBD">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(дата направления)</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Почтовый адрес и (или) адрес электронной почты для связи: 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Настоящим уведомлением я ________________________________________________</w:t>
      </w:r>
    </w:p>
    <w:p w:rsidR="006F619F" w:rsidRPr="00731BBD" w:rsidRDefault="006F619F" w:rsidP="00731BBD">
      <w:pPr>
        <w:pStyle w:val="HTML"/>
        <w:shd w:val="clear" w:color="auto" w:fill="FFFFFF"/>
        <w:rPr>
          <w:rFonts w:ascii="Times New Roman" w:hAnsi="Times New Roman" w:cs="Times New Roman"/>
          <w:color w:val="22272F"/>
          <w:sz w:val="24"/>
          <w:szCs w:val="24"/>
        </w:rPr>
      </w:pPr>
      <w:r w:rsidRPr="00731BBD">
        <w:rPr>
          <w:rFonts w:ascii="Times New Roman" w:hAnsi="Times New Roman" w:cs="Times New Roman"/>
          <w:color w:val="22272F"/>
          <w:sz w:val="24"/>
          <w:szCs w:val="24"/>
        </w:rPr>
        <w:t>_________________________________________________________________________</w:t>
      </w:r>
    </w:p>
    <w:p w:rsidR="006F619F" w:rsidRPr="00731BBD" w:rsidRDefault="00C1653A" w:rsidP="00731BBD">
      <w:pPr>
        <w:pStyle w:val="HTML"/>
        <w:shd w:val="clear" w:color="auto" w:fill="FFFFFF"/>
        <w:rPr>
          <w:rFonts w:ascii="Times New Roman" w:hAnsi="Times New Roman" w:cs="Times New Roman"/>
          <w:sz w:val="24"/>
          <w:szCs w:val="24"/>
        </w:rPr>
      </w:pPr>
      <w:r>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 xml:space="preserve"> (фамилия, имя, отчество (при наличии)</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color w:val="22272F"/>
          <w:sz w:val="24"/>
          <w:szCs w:val="24"/>
        </w:rPr>
        <w:t>даю согласие на обработку персональных данных (в случае если застройщиком</w:t>
      </w:r>
      <w:r w:rsidR="00404E82">
        <w:rPr>
          <w:rFonts w:ascii="Times New Roman" w:hAnsi="Times New Roman" w:cs="Times New Roman"/>
          <w:color w:val="22272F"/>
          <w:sz w:val="24"/>
          <w:szCs w:val="24"/>
        </w:rPr>
        <w:t xml:space="preserve"> </w:t>
      </w:r>
      <w:r w:rsidR="006F619F" w:rsidRPr="00731BBD">
        <w:rPr>
          <w:rFonts w:ascii="Times New Roman" w:hAnsi="Times New Roman" w:cs="Times New Roman"/>
          <w:sz w:val="24"/>
          <w:szCs w:val="24"/>
        </w:rPr>
        <w:t>является физическое лицо).</w:t>
      </w:r>
    </w:p>
    <w:p w:rsidR="006F619F" w:rsidRPr="00731BBD" w:rsidRDefault="006F619F" w:rsidP="00731BBD">
      <w:pPr>
        <w:pStyle w:val="a9"/>
        <w:shd w:val="clear" w:color="auto" w:fill="FFFFFF"/>
        <w:spacing w:before="0" w:beforeAutospacing="0" w:after="0" w:afterAutospacing="0"/>
      </w:pPr>
      <w:r w:rsidRPr="00731BBD">
        <w:t> </w:t>
      </w:r>
    </w:p>
    <w:tbl>
      <w:tblPr>
        <w:tblW w:w="8148" w:type="dxa"/>
        <w:shd w:val="clear" w:color="auto" w:fill="FFFFFF"/>
        <w:tblCellMar>
          <w:left w:w="0" w:type="dxa"/>
          <w:right w:w="0" w:type="dxa"/>
        </w:tblCellMar>
        <w:tblLook w:val="04A0"/>
      </w:tblPr>
      <w:tblGrid>
        <w:gridCol w:w="3503"/>
        <w:gridCol w:w="385"/>
        <w:gridCol w:w="1420"/>
        <w:gridCol w:w="385"/>
        <w:gridCol w:w="2455"/>
      </w:tblGrid>
      <w:tr w:rsidR="006F619F" w:rsidRPr="00731BBD" w:rsidTr="006F619F">
        <w:tc>
          <w:tcPr>
            <w:tcW w:w="3492"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 xml:space="preserve">(должность, в случае, если </w:t>
            </w:r>
            <w:r w:rsidRPr="00731BBD">
              <w:lastRenderedPageBreak/>
              <w:t>застройщиком или</w:t>
            </w:r>
            <w:r w:rsidRPr="00731BBD">
              <w:br/>
              <w:t>техническим заказчиком является юридическое лицо)</w:t>
            </w:r>
          </w:p>
          <w:p w:rsidR="006F619F" w:rsidRPr="00731BBD" w:rsidRDefault="006F619F" w:rsidP="00731BBD">
            <w:pPr>
              <w:pStyle w:val="a9"/>
              <w:spacing w:before="0" w:beforeAutospacing="0" w:after="0" w:afterAutospacing="0"/>
            </w:pPr>
            <w:r w:rsidRPr="00731BBD">
              <w:t> </w:t>
            </w:r>
          </w:p>
          <w:p w:rsidR="006F619F" w:rsidRPr="00731BBD" w:rsidRDefault="006F619F" w:rsidP="00731BBD">
            <w:pPr>
              <w:pStyle w:val="s1"/>
              <w:spacing w:before="0" w:beforeAutospacing="0" w:after="0" w:afterAutospacing="0"/>
              <w:ind w:left="88" w:right="88"/>
              <w:jc w:val="center"/>
            </w:pPr>
            <w:r w:rsidRPr="00731BBD">
              <w:t>М.П.</w:t>
            </w:r>
          </w:p>
          <w:p w:rsidR="006F619F" w:rsidRPr="00731BBD" w:rsidRDefault="006F619F" w:rsidP="00731BBD">
            <w:pPr>
              <w:pStyle w:val="s1"/>
              <w:spacing w:before="0" w:beforeAutospacing="0" w:after="0" w:afterAutospacing="0"/>
              <w:ind w:left="88" w:right="88"/>
              <w:jc w:val="center"/>
            </w:pPr>
            <w:r w:rsidRPr="00731BBD">
              <w:t>(при наличии)</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lastRenderedPageBreak/>
              <w:t> </w:t>
            </w:r>
          </w:p>
        </w:tc>
        <w:tc>
          <w:tcPr>
            <w:tcW w:w="1416"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(подпись)</w:t>
            </w:r>
          </w:p>
        </w:tc>
        <w:tc>
          <w:tcPr>
            <w:tcW w:w="384" w:type="dxa"/>
            <w:tcBorders>
              <w:top w:val="single" w:sz="6" w:space="0" w:color="000000"/>
            </w:tcBorders>
            <w:shd w:val="clear" w:color="auto" w:fill="FFFFFF"/>
            <w:hideMark/>
          </w:tcPr>
          <w:p w:rsidR="006F619F" w:rsidRPr="00731BBD" w:rsidRDefault="006F619F" w:rsidP="00731BBD">
            <w:pPr>
              <w:pStyle w:val="a9"/>
              <w:spacing w:before="0" w:beforeAutospacing="0" w:after="0" w:afterAutospacing="0"/>
            </w:pPr>
            <w:r w:rsidRPr="00731BBD">
              <w:t> </w:t>
            </w:r>
          </w:p>
        </w:tc>
        <w:tc>
          <w:tcPr>
            <w:tcW w:w="2448" w:type="dxa"/>
            <w:tcBorders>
              <w:top w:val="single" w:sz="6" w:space="0" w:color="000000"/>
            </w:tcBorders>
            <w:shd w:val="clear" w:color="auto" w:fill="FFFFFF"/>
            <w:hideMark/>
          </w:tcPr>
          <w:p w:rsidR="006F619F" w:rsidRPr="00731BBD" w:rsidRDefault="006F619F" w:rsidP="00731BBD">
            <w:pPr>
              <w:pStyle w:val="s1"/>
              <w:spacing w:before="0" w:beforeAutospacing="0" w:after="0" w:afterAutospacing="0"/>
              <w:ind w:left="88" w:right="88"/>
              <w:jc w:val="center"/>
            </w:pPr>
            <w:r w:rsidRPr="00731BBD">
              <w:t xml:space="preserve">(расшифровка </w:t>
            </w:r>
            <w:r w:rsidRPr="00731BBD">
              <w:lastRenderedPageBreak/>
              <w:t>подписи)</w:t>
            </w:r>
          </w:p>
        </w:tc>
      </w:tr>
    </w:tbl>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pStyle w:val="HTML"/>
        <w:shd w:val="clear" w:color="auto" w:fill="FFFFFF"/>
        <w:rPr>
          <w:rFonts w:ascii="Times New Roman" w:hAnsi="Times New Roman" w:cs="Times New Roman"/>
          <w:color w:val="22272F"/>
          <w:sz w:val="24"/>
          <w:szCs w:val="24"/>
        </w:rPr>
      </w:pPr>
    </w:p>
    <w:p w:rsidR="006F619F" w:rsidRPr="00731BBD" w:rsidRDefault="006F619F" w:rsidP="00731BBD">
      <w:pPr>
        <w:widowControl/>
        <w:shd w:val="clear" w:color="auto" w:fill="FFFFFF"/>
        <w:ind w:firstLine="709"/>
        <w:jc w:val="both"/>
        <w:rPr>
          <w:rFonts w:ascii="Times New Roman" w:eastAsia="Times New Roman" w:hAnsi="Times New Roman" w:cs="Times New Roman"/>
          <w:color w:val="333333"/>
        </w:rPr>
      </w:pPr>
    </w:p>
    <w:p w:rsidR="00F85C2B" w:rsidRDefault="00F85C2B">
      <w:pPr>
        <w:rPr>
          <w:sz w:val="2"/>
          <w:szCs w:val="2"/>
        </w:rPr>
        <w:sectPr w:rsidR="00F85C2B" w:rsidSect="0032625B">
          <w:pgSz w:w="11906" w:h="16838"/>
          <w:pgMar w:top="568" w:right="566" w:bottom="709" w:left="851" w:header="0" w:footer="3" w:gutter="0"/>
          <w:cols w:space="720"/>
          <w:noEndnote/>
          <w:docGrid w:linePitch="360"/>
        </w:sectPr>
      </w:pPr>
    </w:p>
    <w:p w:rsidR="006A25AC" w:rsidRDefault="0032625B" w:rsidP="00C1653A">
      <w:pPr>
        <w:pStyle w:val="2"/>
        <w:framePr w:w="10306" w:h="4459" w:hRule="exact" w:wrap="none" w:vAnchor="page" w:hAnchor="page" w:x="801" w:y="1325"/>
        <w:shd w:val="clear" w:color="auto" w:fill="auto"/>
        <w:spacing w:after="0" w:line="240" w:lineRule="auto"/>
        <w:ind w:left="3481" w:right="181"/>
      </w:pPr>
      <w:r>
        <w:lastRenderedPageBreak/>
        <w:t xml:space="preserve">Приложение № </w:t>
      </w:r>
      <w:r w:rsidR="00404E82">
        <w:t>3</w:t>
      </w:r>
      <w:r>
        <w:t xml:space="preserve"> </w:t>
      </w:r>
    </w:p>
    <w:p w:rsidR="00C1653A" w:rsidRDefault="0032625B" w:rsidP="00C1653A">
      <w:pPr>
        <w:pStyle w:val="2"/>
        <w:framePr w:w="10306" w:h="4459" w:hRule="exact" w:wrap="none" w:vAnchor="page" w:hAnchor="page" w:x="801" w:y="1325"/>
        <w:shd w:val="clear" w:color="auto" w:fill="auto"/>
        <w:spacing w:after="0" w:line="240" w:lineRule="auto"/>
        <w:ind w:left="3481" w:right="181"/>
      </w:pPr>
      <w:r>
        <w:t xml:space="preserve">к Административному регламенту </w:t>
      </w:r>
    </w:p>
    <w:p w:rsidR="00F85C2B" w:rsidRDefault="0032625B" w:rsidP="00C1653A">
      <w:pPr>
        <w:pStyle w:val="2"/>
        <w:framePr w:w="10306" w:h="4459" w:hRule="exact" w:wrap="none" w:vAnchor="page" w:hAnchor="page" w:x="801" w:y="1325"/>
        <w:shd w:val="clear" w:color="auto" w:fill="auto"/>
        <w:spacing w:after="0" w:line="240" w:lineRule="auto"/>
        <w:ind w:left="3481" w:right="181"/>
      </w:pPr>
      <w:r>
        <w:t>по предоставлению муниципальной услуги</w:t>
      </w:r>
    </w:p>
    <w:p w:rsidR="00C1653A" w:rsidRDefault="00C1653A" w:rsidP="00C1653A">
      <w:pPr>
        <w:pStyle w:val="2"/>
        <w:framePr w:w="10306" w:h="4459" w:hRule="exact" w:wrap="none" w:vAnchor="page" w:hAnchor="page" w:x="801" w:y="1325"/>
        <w:shd w:val="clear" w:color="auto" w:fill="auto"/>
        <w:spacing w:after="0" w:line="240" w:lineRule="auto"/>
        <w:ind w:left="3481" w:right="181"/>
      </w:pPr>
    </w:p>
    <w:p w:rsidR="00F85C2B" w:rsidRDefault="0032625B">
      <w:pPr>
        <w:pStyle w:val="50"/>
        <w:framePr w:w="10306" w:h="4459" w:hRule="exact" w:wrap="none" w:vAnchor="page" w:hAnchor="page" w:x="801" w:y="1325"/>
        <w:shd w:val="clear" w:color="auto" w:fill="auto"/>
        <w:spacing w:before="0" w:after="524" w:line="210" w:lineRule="exact"/>
        <w:ind w:right="180"/>
      </w:pPr>
      <w:r>
        <w:t>ФОРМА</w:t>
      </w:r>
    </w:p>
    <w:p w:rsidR="00F85C2B" w:rsidRDefault="0032625B">
      <w:pPr>
        <w:pStyle w:val="50"/>
        <w:framePr w:w="10306" w:h="4459" w:hRule="exact" w:wrap="none" w:vAnchor="page" w:hAnchor="page" w:x="801" w:y="1325"/>
        <w:shd w:val="clear" w:color="auto" w:fill="auto"/>
        <w:tabs>
          <w:tab w:val="left" w:leader="underscore" w:pos="8414"/>
        </w:tabs>
        <w:spacing w:before="0" w:after="0" w:line="240" w:lineRule="exact"/>
        <w:ind w:left="3480"/>
        <w:jc w:val="left"/>
      </w:pPr>
      <w:r>
        <w:t>Кому</w:t>
      </w:r>
      <w:r>
        <w:tab/>
      </w:r>
    </w:p>
    <w:p w:rsidR="00F85C2B" w:rsidRDefault="0032625B" w:rsidP="00404E82">
      <w:pPr>
        <w:pStyle w:val="60"/>
        <w:framePr w:w="10306" w:h="4459" w:hRule="exact" w:wrap="none" w:vAnchor="page" w:hAnchor="page" w:x="801" w:y="1325"/>
        <w:shd w:val="clear" w:color="auto" w:fill="auto"/>
        <w:spacing w:after="296"/>
        <w:ind w:right="18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404E82">
        <w:t xml:space="preserve">, </w:t>
      </w:r>
      <w:r>
        <w:t>почтовый индекс и адрес, телефон, адрес электронной почты застройщика)</w:t>
      </w:r>
    </w:p>
    <w:p w:rsidR="00F85C2B" w:rsidRDefault="0032625B" w:rsidP="00404E82">
      <w:pPr>
        <w:pStyle w:val="70"/>
        <w:framePr w:w="10306" w:h="864" w:hRule="exact" w:wrap="none" w:vAnchor="page" w:hAnchor="page" w:x="938" w:y="5370"/>
        <w:shd w:val="clear" w:color="auto" w:fill="auto"/>
        <w:spacing w:before="0" w:after="0"/>
      </w:pPr>
      <w:r>
        <w:t>Р Е Ш Е Н И Е об отказе в приеме документов</w:t>
      </w:r>
    </w:p>
    <w:p w:rsidR="00F85C2B" w:rsidRDefault="0032625B" w:rsidP="00404E82">
      <w:pPr>
        <w:pStyle w:val="60"/>
        <w:framePr w:w="10306" w:h="237" w:hRule="exact" w:wrap="none" w:vAnchor="page" w:hAnchor="page" w:x="868" w:y="6236"/>
        <w:shd w:val="clear" w:color="auto" w:fill="auto"/>
        <w:spacing w:after="0" w:line="170" w:lineRule="exact"/>
      </w:pPr>
      <w:r>
        <w:t>(наименование уполномоченного органа местного самоуправления)</w:t>
      </w:r>
    </w:p>
    <w:p w:rsidR="00F85C2B" w:rsidRDefault="0032625B" w:rsidP="00404E82">
      <w:pPr>
        <w:pStyle w:val="50"/>
        <w:framePr w:w="10306" w:h="894" w:hRule="exact" w:wrap="none" w:vAnchor="page" w:hAnchor="page" w:x="895" w:y="6866"/>
        <w:shd w:val="clear" w:color="auto" w:fill="auto"/>
        <w:spacing w:before="0" w:after="0" w:line="278" w:lineRule="exact"/>
        <w:ind w:left="80" w:right="800" w:firstLine="600"/>
        <w:jc w:val="left"/>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pPr w:leftFromText="180" w:rightFromText="180" w:vertAnchor="text" w:horzAnchor="margin" w:tblpXSpec="center" w:tblpY="8250"/>
        <w:tblOverlap w:val="never"/>
        <w:tblW w:w="0" w:type="auto"/>
        <w:tblLayout w:type="fixed"/>
        <w:tblCellMar>
          <w:left w:w="10" w:type="dxa"/>
          <w:right w:w="10" w:type="dxa"/>
        </w:tblCellMar>
        <w:tblLook w:val="0000"/>
      </w:tblPr>
      <w:tblGrid>
        <w:gridCol w:w="2006"/>
        <w:gridCol w:w="4397"/>
        <w:gridCol w:w="3893"/>
      </w:tblGrid>
      <w:tr w:rsidR="00404E82" w:rsidTr="00404E82">
        <w:trPr>
          <w:trHeight w:hRule="exact" w:val="840"/>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ind w:left="140" w:firstLine="380"/>
              <w:jc w:val="left"/>
            </w:pPr>
            <w:r>
              <w:rPr>
                <w:rStyle w:val="105pt0pt"/>
              </w:rPr>
              <w:t>№ пункта Административн ого регламента</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8" w:lineRule="exact"/>
              <w:jc w:val="center"/>
            </w:pPr>
            <w:r>
              <w:rPr>
                <w:rStyle w:val="105pt0pt"/>
              </w:rPr>
              <w:t>Разъяснение причин отказа в приеме документов</w:t>
            </w:r>
          </w:p>
        </w:tc>
      </w:tr>
      <w:tr w:rsidR="00404E82" w:rsidTr="00404E82">
        <w:trPr>
          <w:trHeight w:hRule="exact" w:val="2338"/>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"а"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w:t>
            </w:r>
            <w:r w:rsidR="00F1181D">
              <w:rPr>
                <w:rStyle w:val="105pt0pt"/>
              </w:rPr>
              <w:t>муниципальной</w:t>
            </w:r>
            <w:r>
              <w:rPr>
                <w:rStyle w:val="105pt0pt"/>
              </w:rPr>
              <w:t xml:space="preserve">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какое ведомство предоставляет услугу, информация о его местонахождении</w:t>
            </w:r>
          </w:p>
        </w:tc>
      </w:tr>
      <w:tr w:rsidR="00404E82" w:rsidTr="00404E82">
        <w:trPr>
          <w:trHeight w:hRule="exact" w:val="2064"/>
        </w:trPr>
        <w:tc>
          <w:tcPr>
            <w:tcW w:w="2006"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ind w:left="140"/>
              <w:jc w:val="left"/>
            </w:pPr>
            <w:r>
              <w:rPr>
                <w:rStyle w:val="105pt0pt"/>
              </w:rPr>
              <w:t>подпункт "б" пункта 2.13</w:t>
            </w:r>
          </w:p>
        </w:tc>
        <w:tc>
          <w:tcPr>
            <w:tcW w:w="4397" w:type="dxa"/>
            <w:tcBorders>
              <w:top w:val="single" w:sz="4" w:space="0" w:color="auto"/>
              <w:left w:val="single" w:sz="4" w:space="0" w:color="auto"/>
            </w:tcBorders>
            <w:shd w:val="clear" w:color="auto" w:fill="FFFFFF"/>
          </w:tcPr>
          <w:p w:rsidR="00404E82" w:rsidRDefault="00404E82" w:rsidP="00404E82">
            <w:pPr>
              <w:pStyle w:val="2"/>
              <w:shd w:val="clear" w:color="auto" w:fill="auto"/>
              <w:spacing w:after="0" w:line="274" w:lineRule="exact"/>
              <w:jc w:val="both"/>
            </w:pPr>
            <w:r>
              <w:rPr>
                <w:rStyle w:val="105pt0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утративших силу</w:t>
            </w:r>
          </w:p>
        </w:tc>
      </w:tr>
      <w:tr w:rsidR="00404E82" w:rsidTr="00404E82">
        <w:trPr>
          <w:trHeight w:hRule="exact" w:val="571"/>
        </w:trPr>
        <w:tc>
          <w:tcPr>
            <w:tcW w:w="2006"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ind w:left="140"/>
              <w:jc w:val="left"/>
            </w:pPr>
            <w:r>
              <w:rPr>
                <w:rStyle w:val="105pt0pt"/>
              </w:rPr>
              <w:t>подпункт "в"</w:t>
            </w:r>
          </w:p>
        </w:tc>
        <w:tc>
          <w:tcPr>
            <w:tcW w:w="4397" w:type="dxa"/>
            <w:tcBorders>
              <w:top w:val="single" w:sz="4" w:space="0" w:color="auto"/>
              <w:left w:val="single" w:sz="4" w:space="0" w:color="auto"/>
              <w:bottom w:val="single" w:sz="4" w:space="0" w:color="auto"/>
            </w:tcBorders>
            <w:shd w:val="clear" w:color="auto" w:fill="FFFFFF"/>
          </w:tcPr>
          <w:p w:rsidR="00404E82" w:rsidRDefault="00404E82" w:rsidP="00404E82">
            <w:pPr>
              <w:pStyle w:val="2"/>
              <w:shd w:val="clear" w:color="auto" w:fill="auto"/>
              <w:spacing w:after="0" w:line="210" w:lineRule="exact"/>
              <w:jc w:val="center"/>
            </w:pPr>
            <w:r>
              <w:rPr>
                <w:rStyle w:val="105pt0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04E82" w:rsidRDefault="00404E82" w:rsidP="00404E82">
            <w:pPr>
              <w:pStyle w:val="2"/>
              <w:shd w:val="clear" w:color="auto" w:fill="auto"/>
              <w:spacing w:after="0" w:line="274" w:lineRule="exact"/>
              <w:ind w:left="120"/>
              <w:jc w:val="left"/>
            </w:pPr>
            <w:r>
              <w:rPr>
                <w:rStyle w:val="105pt0pt0"/>
              </w:rPr>
              <w:t>Указывается исчерпывающий перечень документов, содержащих</w:t>
            </w:r>
          </w:p>
        </w:tc>
      </w:tr>
    </w:tbl>
    <w:p w:rsidR="00F85C2B" w:rsidRDefault="00F85C2B">
      <w:pPr>
        <w:rPr>
          <w:sz w:val="2"/>
          <w:szCs w:val="2"/>
        </w:rPr>
        <w:sectPr w:rsidR="00F85C2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06"/>
        <w:gridCol w:w="4397"/>
        <w:gridCol w:w="3893"/>
      </w:tblGrid>
      <w:tr w:rsidR="00F85C2B">
        <w:trPr>
          <w:trHeight w:hRule="exact" w:val="845"/>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firstLine="380"/>
              <w:jc w:val="left"/>
            </w:pPr>
            <w:r>
              <w:rPr>
                <w:rStyle w:val="105pt0pt"/>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jc w:val="center"/>
            </w:pPr>
            <w:r>
              <w:rPr>
                <w:rStyle w:val="105pt0pt"/>
              </w:rPr>
              <w:t>Разъяснение причин отказа в приеме документов</w:t>
            </w:r>
          </w:p>
        </w:tc>
      </w:tr>
      <w:tr w:rsidR="00F85C2B">
        <w:trPr>
          <w:trHeight w:hRule="exact" w:val="1512"/>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40"/>
              <w:jc w:val="left"/>
            </w:pPr>
            <w:r>
              <w:rPr>
                <w:rStyle w:val="105pt0pt"/>
              </w:rPr>
              <w:t>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10" w:lineRule="exact"/>
              <w:ind w:left="120"/>
              <w:jc w:val="left"/>
            </w:pPr>
            <w:r>
              <w:rPr>
                <w:rStyle w:val="105pt0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подчистки и исправления текста, не заверенные в порядке, установленном</w:t>
            </w:r>
          </w:p>
          <w:p w:rsidR="00F85C2B" w:rsidRDefault="0032625B">
            <w:pPr>
              <w:pStyle w:val="2"/>
              <w:framePr w:w="10296" w:h="9226" w:wrap="none" w:vAnchor="page" w:hAnchor="page" w:x="715" w:y="1354"/>
              <w:shd w:val="clear" w:color="auto" w:fill="auto"/>
              <w:spacing w:after="0" w:line="274" w:lineRule="exact"/>
              <w:ind w:left="100"/>
              <w:jc w:val="left"/>
            </w:pPr>
            <w:r>
              <w:rPr>
                <w:rStyle w:val="105pt0pt0"/>
              </w:rPr>
              <w:t>законодательством Российской Федерации</w:t>
            </w:r>
          </w:p>
        </w:tc>
      </w:tr>
      <w:tr w:rsidR="00F85C2B">
        <w:trPr>
          <w:trHeight w:hRule="exact" w:val="2184"/>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"г"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содержащих повреждения</w:t>
            </w:r>
          </w:p>
        </w:tc>
      </w:tr>
      <w:tr w:rsidR="00F85C2B">
        <w:trPr>
          <w:trHeight w:hRule="exact" w:val="2611"/>
        </w:trPr>
        <w:tc>
          <w:tcPr>
            <w:tcW w:w="2006"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8" w:lineRule="exact"/>
              <w:ind w:left="140"/>
              <w:jc w:val="left"/>
            </w:pPr>
            <w:r>
              <w:rPr>
                <w:rStyle w:val="105pt0pt"/>
              </w:rPr>
              <w:t>подпункт "д" пункта 2.13</w:t>
            </w:r>
          </w:p>
        </w:tc>
        <w:tc>
          <w:tcPr>
            <w:tcW w:w="4397" w:type="dxa"/>
            <w:tcBorders>
              <w:top w:val="single" w:sz="4" w:space="0" w:color="auto"/>
              <w:lef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документов, поданных с нарушением указанных требований, а также нарушенные требования</w:t>
            </w:r>
          </w:p>
        </w:tc>
      </w:tr>
      <w:tr w:rsidR="00F85C2B">
        <w:trPr>
          <w:trHeight w:hRule="exact" w:val="2074"/>
        </w:trPr>
        <w:tc>
          <w:tcPr>
            <w:tcW w:w="2006"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40"/>
              <w:jc w:val="left"/>
            </w:pPr>
            <w:r>
              <w:rPr>
                <w:rStyle w:val="105pt0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20"/>
              <w:jc w:val="left"/>
            </w:pPr>
            <w:r>
              <w:rPr>
                <w:rStyle w:val="105pt0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85C2B" w:rsidRDefault="0032625B">
            <w:pPr>
              <w:pStyle w:val="2"/>
              <w:framePr w:w="10296" w:h="9226" w:wrap="none" w:vAnchor="page" w:hAnchor="page" w:x="715" w:y="1354"/>
              <w:shd w:val="clear" w:color="auto" w:fill="auto"/>
              <w:spacing w:after="0" w:line="274" w:lineRule="exact"/>
              <w:ind w:left="100"/>
              <w:jc w:val="left"/>
            </w:pPr>
            <w:r>
              <w:rPr>
                <w:rStyle w:val="105pt0pt0"/>
              </w:rPr>
              <w:t>Указывается исчерпывающий перечень электронных документов, не соответствующих указанному критерию</w:t>
            </w:r>
          </w:p>
        </w:tc>
      </w:tr>
    </w:tbl>
    <w:p w:rsidR="00F85C2B" w:rsidRDefault="0032625B">
      <w:pPr>
        <w:pStyle w:val="a6"/>
        <w:framePr w:wrap="none" w:vAnchor="page" w:hAnchor="page" w:x="835" w:y="10872"/>
        <w:shd w:val="clear" w:color="auto" w:fill="auto"/>
        <w:spacing w:line="210" w:lineRule="exact"/>
      </w:pPr>
      <w:r>
        <w:t>Дополнительно информируем:</w:t>
      </w:r>
    </w:p>
    <w:p w:rsidR="00F85C2B" w:rsidRDefault="0032625B">
      <w:pPr>
        <w:pStyle w:val="60"/>
        <w:framePr w:w="10488" w:h="927" w:hRule="exact" w:wrap="none" w:vAnchor="page" w:hAnchor="page" w:x="710" w:y="11376"/>
        <w:shd w:val="clear" w:color="auto" w:fill="auto"/>
        <w:spacing w:after="144"/>
        <w:ind w:left="20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85C2B" w:rsidRDefault="0032625B">
      <w:pPr>
        <w:pStyle w:val="50"/>
        <w:framePr w:w="10488" w:h="927" w:hRule="exact" w:wrap="none" w:vAnchor="page" w:hAnchor="page" w:x="710" w:y="11376"/>
        <w:shd w:val="clear" w:color="auto" w:fill="auto"/>
        <w:tabs>
          <w:tab w:val="left" w:leader="underscore" w:pos="9103"/>
        </w:tabs>
        <w:spacing w:before="0" w:after="0" w:line="210" w:lineRule="exact"/>
        <w:ind w:left="60"/>
        <w:jc w:val="left"/>
      </w:pPr>
      <w:r>
        <w:t xml:space="preserve">Приложение: </w:t>
      </w:r>
      <w:r>
        <w:tab/>
      </w:r>
    </w:p>
    <w:p w:rsidR="00F85C2B" w:rsidRDefault="0032625B">
      <w:pPr>
        <w:pStyle w:val="60"/>
        <w:framePr w:w="10488" w:h="237" w:hRule="exact" w:wrap="none" w:vAnchor="page" w:hAnchor="page" w:x="710" w:y="12584"/>
        <w:shd w:val="clear" w:color="auto" w:fill="auto"/>
        <w:spacing w:after="0" w:line="170" w:lineRule="exact"/>
        <w:ind w:left="200"/>
      </w:pPr>
      <w:r>
        <w:t>(прилагаются документы, представленные заявителем)</w:t>
      </w:r>
    </w:p>
    <w:p w:rsidR="00F85C2B" w:rsidRDefault="0032625B" w:rsidP="00C1653A">
      <w:pPr>
        <w:pStyle w:val="23"/>
        <w:framePr w:w="9536" w:h="1133" w:hRule="exact" w:wrap="none" w:vAnchor="page" w:hAnchor="page" w:x="1343" w:y="13073"/>
        <w:shd w:val="clear" w:color="auto" w:fill="auto"/>
        <w:tabs>
          <w:tab w:val="left" w:pos="4370"/>
          <w:tab w:val="left" w:pos="6919"/>
        </w:tabs>
        <w:spacing w:after="24" w:line="170" w:lineRule="exact"/>
        <w:ind w:left="1140"/>
      </w:pPr>
      <w:r>
        <w:t>(должность)</w:t>
      </w:r>
      <w:r>
        <w:tab/>
        <w:t>(подпись)</w:t>
      </w:r>
      <w:r>
        <w:tab/>
        <w:t>(фамилия, имя, отчество</w:t>
      </w:r>
    </w:p>
    <w:p w:rsidR="00F85C2B" w:rsidRDefault="0032625B" w:rsidP="00C1653A">
      <w:pPr>
        <w:pStyle w:val="23"/>
        <w:framePr w:w="9536" w:h="1133" w:hRule="exact" w:wrap="none" w:vAnchor="page" w:hAnchor="page" w:x="1343" w:y="13073"/>
        <w:shd w:val="clear" w:color="auto" w:fill="auto"/>
        <w:spacing w:after="0" w:line="170" w:lineRule="exact"/>
        <w:ind w:left="7360"/>
      </w:pPr>
      <w:r>
        <w:t>(при наличии)</w:t>
      </w:r>
    </w:p>
    <w:p w:rsidR="00F85C2B" w:rsidRDefault="0032625B" w:rsidP="00C1653A">
      <w:pPr>
        <w:pStyle w:val="a8"/>
        <w:framePr w:w="8659" w:h="240" w:hRule="exact" w:wrap="none" w:vAnchor="page" w:hAnchor="page" w:x="868" w:y="13940"/>
        <w:shd w:val="clear" w:color="auto" w:fill="auto"/>
        <w:spacing w:before="0" w:line="210" w:lineRule="exact"/>
        <w:ind w:left="120"/>
      </w:pPr>
      <w:r>
        <w:t>Дата</w:t>
      </w:r>
    </w:p>
    <w:p w:rsidR="00F85C2B" w:rsidRDefault="0032625B">
      <w:pPr>
        <w:pStyle w:val="a8"/>
        <w:framePr w:w="8659" w:h="250" w:hRule="exact" w:wrap="none" w:vAnchor="page" w:hAnchor="page" w:x="806" w:y="15264"/>
        <w:shd w:val="clear" w:color="auto" w:fill="auto"/>
        <w:spacing w:before="0" w:line="210" w:lineRule="exact"/>
        <w:ind w:left="140"/>
      </w:pPr>
      <w:r>
        <w:t>*Сведения об ИНН в отношении иностранного юридического лица не указываются.</w:t>
      </w:r>
    </w:p>
    <w:p w:rsidR="00F85C2B" w:rsidRDefault="00F85C2B">
      <w:pPr>
        <w:rPr>
          <w:sz w:val="2"/>
          <w:szCs w:val="2"/>
        </w:rPr>
      </w:pPr>
    </w:p>
    <w:sectPr w:rsidR="00F85C2B" w:rsidSect="00F85C2B">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CF5" w:rsidRDefault="00261CF5" w:rsidP="00F85C2B">
      <w:r>
        <w:separator/>
      </w:r>
    </w:p>
  </w:endnote>
  <w:endnote w:type="continuationSeparator" w:id="1">
    <w:p w:rsidR="00261CF5" w:rsidRDefault="00261CF5" w:rsidP="00F85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CF5" w:rsidRDefault="00261CF5">
      <w:r>
        <w:separator/>
      </w:r>
    </w:p>
  </w:footnote>
  <w:footnote w:type="continuationSeparator" w:id="1">
    <w:p w:rsidR="00261CF5" w:rsidRDefault="00261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D3B"/>
    <w:multiLevelType w:val="multilevel"/>
    <w:tmpl w:val="0B6C8B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21EF1"/>
    <w:multiLevelType w:val="multilevel"/>
    <w:tmpl w:val="923CB4D4"/>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790284"/>
    <w:multiLevelType w:val="multilevel"/>
    <w:tmpl w:val="3C94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47A3E"/>
    <w:multiLevelType w:val="multilevel"/>
    <w:tmpl w:val="D48E0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DD486C"/>
    <w:multiLevelType w:val="multilevel"/>
    <w:tmpl w:val="12D60186"/>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0171D"/>
    <w:multiLevelType w:val="multilevel"/>
    <w:tmpl w:val="CADCC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14C6F"/>
    <w:multiLevelType w:val="multilevel"/>
    <w:tmpl w:val="0FEADE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402F2"/>
    <w:multiLevelType w:val="multilevel"/>
    <w:tmpl w:val="57629E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C1674"/>
    <w:multiLevelType w:val="multilevel"/>
    <w:tmpl w:val="277AC1C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432966"/>
    <w:multiLevelType w:val="multilevel"/>
    <w:tmpl w:val="DB1EB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F17BE0"/>
    <w:multiLevelType w:val="multilevel"/>
    <w:tmpl w:val="3C70E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9529BE"/>
    <w:multiLevelType w:val="multilevel"/>
    <w:tmpl w:val="42DC78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EA35B4"/>
    <w:multiLevelType w:val="multilevel"/>
    <w:tmpl w:val="38383C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EF4113"/>
    <w:multiLevelType w:val="multilevel"/>
    <w:tmpl w:val="695ECF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280154"/>
    <w:multiLevelType w:val="multilevel"/>
    <w:tmpl w:val="3D820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4A2BC2"/>
    <w:multiLevelType w:val="multilevel"/>
    <w:tmpl w:val="BE764AD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5B5A30"/>
    <w:multiLevelType w:val="multilevel"/>
    <w:tmpl w:val="37FAE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2"/>
  </w:num>
  <w:num w:numId="4">
    <w:abstractNumId w:val="1"/>
  </w:num>
  <w:num w:numId="5">
    <w:abstractNumId w:val="13"/>
  </w:num>
  <w:num w:numId="6">
    <w:abstractNumId w:val="10"/>
  </w:num>
  <w:num w:numId="7">
    <w:abstractNumId w:val="3"/>
  </w:num>
  <w:num w:numId="8">
    <w:abstractNumId w:val="5"/>
  </w:num>
  <w:num w:numId="9">
    <w:abstractNumId w:val="14"/>
  </w:num>
  <w:num w:numId="10">
    <w:abstractNumId w:val="8"/>
  </w:num>
  <w:num w:numId="11">
    <w:abstractNumId w:val="4"/>
  </w:num>
  <w:num w:numId="12">
    <w:abstractNumId w:val="11"/>
  </w:num>
  <w:num w:numId="13">
    <w:abstractNumId w:val="9"/>
  </w:num>
  <w:num w:numId="14">
    <w:abstractNumId w:val="6"/>
  </w:num>
  <w:num w:numId="15">
    <w:abstractNumId w:val="15"/>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85C2B"/>
    <w:rsid w:val="000764F7"/>
    <w:rsid w:val="001060C2"/>
    <w:rsid w:val="001822DD"/>
    <w:rsid w:val="001E7A2E"/>
    <w:rsid w:val="002014A2"/>
    <w:rsid w:val="00261CF5"/>
    <w:rsid w:val="002E50F5"/>
    <w:rsid w:val="0032625B"/>
    <w:rsid w:val="003C3322"/>
    <w:rsid w:val="00404E82"/>
    <w:rsid w:val="0047119B"/>
    <w:rsid w:val="0067464E"/>
    <w:rsid w:val="0069021A"/>
    <w:rsid w:val="00690BA7"/>
    <w:rsid w:val="006A25AC"/>
    <w:rsid w:val="006F619F"/>
    <w:rsid w:val="00731BBD"/>
    <w:rsid w:val="00834BD6"/>
    <w:rsid w:val="00843058"/>
    <w:rsid w:val="00946233"/>
    <w:rsid w:val="00970AB3"/>
    <w:rsid w:val="00A00AA3"/>
    <w:rsid w:val="00A237DE"/>
    <w:rsid w:val="00BA29D4"/>
    <w:rsid w:val="00C1653A"/>
    <w:rsid w:val="00D13326"/>
    <w:rsid w:val="00D60E49"/>
    <w:rsid w:val="00F1181D"/>
    <w:rsid w:val="00F85C2B"/>
    <w:rsid w:val="00FA6561"/>
    <w:rsid w:val="00FB5744"/>
    <w:rsid w:val="00FF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5C2B"/>
    <w:rPr>
      <w:color w:val="000000"/>
    </w:rPr>
  </w:style>
  <w:style w:type="paragraph" w:styleId="1">
    <w:name w:val="heading 1"/>
    <w:basedOn w:val="a"/>
    <w:next w:val="a"/>
    <w:link w:val="10"/>
    <w:uiPriority w:val="9"/>
    <w:qFormat/>
    <w:rsid w:val="006902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F619F"/>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5C2B"/>
    <w:rPr>
      <w:color w:val="0066CC"/>
      <w:u w:val="single"/>
    </w:rPr>
  </w:style>
  <w:style w:type="character" w:customStyle="1" w:styleId="a4">
    <w:name w:val="Основной текст_"/>
    <w:basedOn w:val="a0"/>
    <w:link w:val="2"/>
    <w:rsid w:val="00F85C2B"/>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2">
    <w:name w:val="Основной текст2"/>
    <w:basedOn w:val="a"/>
    <w:link w:val="a4"/>
    <w:rsid w:val="00F85C2B"/>
    <w:pPr>
      <w:shd w:val="clear" w:color="auto" w:fill="FFFFFF"/>
      <w:spacing w:after="420" w:line="0" w:lineRule="atLeast"/>
      <w:jc w:val="right"/>
    </w:pPr>
    <w:rPr>
      <w:rFonts w:ascii="Times New Roman" w:eastAsia="Times New Roman" w:hAnsi="Times New Roman" w:cs="Times New Roman"/>
      <w:spacing w:val="1"/>
      <w:sz w:val="25"/>
      <w:szCs w:val="25"/>
    </w:rPr>
  </w:style>
  <w:style w:type="character" w:customStyle="1" w:styleId="20">
    <w:name w:val="Основной текст (2)_"/>
    <w:basedOn w:val="a0"/>
    <w:link w:val="21"/>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21">
    <w:name w:val="Основной текст (2)"/>
    <w:basedOn w:val="a"/>
    <w:link w:val="20"/>
    <w:rsid w:val="00F85C2B"/>
    <w:pPr>
      <w:shd w:val="clear" w:color="auto" w:fill="FFFFFF"/>
      <w:spacing w:before="420" w:line="322" w:lineRule="exact"/>
      <w:jc w:val="center"/>
    </w:pPr>
    <w:rPr>
      <w:rFonts w:ascii="Times New Roman" w:eastAsia="Times New Roman" w:hAnsi="Times New Roman" w:cs="Times New Roman"/>
      <w:b/>
      <w:bCs/>
      <w:spacing w:val="-1"/>
      <w:sz w:val="26"/>
      <w:szCs w:val="26"/>
    </w:rPr>
  </w:style>
  <w:style w:type="character" w:customStyle="1" w:styleId="20pt">
    <w:name w:val="Основной текст (2) + Курсив;Интервал 0 pt"/>
    <w:basedOn w:val="20"/>
    <w:rsid w:val="00F85C2B"/>
    <w:rPr>
      <w:i/>
      <w:iCs/>
      <w:color w:val="000000"/>
      <w:spacing w:val="0"/>
      <w:w w:val="100"/>
      <w:position w:val="0"/>
      <w:lang w:val="ru-RU"/>
    </w:rPr>
  </w:style>
  <w:style w:type="character" w:customStyle="1" w:styleId="225pt0pt">
    <w:name w:val="Основной текст (2) + 25 pt;Интервал 0 pt"/>
    <w:basedOn w:val="20"/>
    <w:rsid w:val="00F85C2B"/>
    <w:rPr>
      <w:color w:val="000000"/>
      <w:spacing w:val="0"/>
      <w:w w:val="100"/>
      <w:position w:val="0"/>
      <w:sz w:val="50"/>
      <w:szCs w:val="50"/>
      <w:lang w:val="ru-RU"/>
    </w:rPr>
  </w:style>
  <w:style w:type="character" w:customStyle="1" w:styleId="31">
    <w:name w:val="Основной текст (3)_"/>
    <w:basedOn w:val="a0"/>
    <w:link w:val="32"/>
    <w:rsid w:val="00F85C2B"/>
    <w:rPr>
      <w:rFonts w:ascii="Times New Roman" w:eastAsia="Times New Roman" w:hAnsi="Times New Roman" w:cs="Times New Roman"/>
      <w:b/>
      <w:bCs/>
      <w:i/>
      <w:iCs/>
      <w:smallCaps w:val="0"/>
      <w:strike w:val="0"/>
      <w:sz w:val="26"/>
      <w:szCs w:val="26"/>
      <w:u w:val="none"/>
    </w:rPr>
  </w:style>
  <w:style w:type="paragraph" w:customStyle="1" w:styleId="32">
    <w:name w:val="Основной текст (3)"/>
    <w:basedOn w:val="a"/>
    <w:link w:val="31"/>
    <w:rsid w:val="00F85C2B"/>
    <w:pPr>
      <w:shd w:val="clear" w:color="auto" w:fill="FFFFFF"/>
      <w:spacing w:after="300" w:line="322" w:lineRule="exact"/>
      <w:jc w:val="center"/>
    </w:pPr>
    <w:rPr>
      <w:rFonts w:ascii="Times New Roman" w:eastAsia="Times New Roman" w:hAnsi="Times New Roman" w:cs="Times New Roman"/>
      <w:b/>
      <w:bCs/>
      <w:i/>
      <w:iCs/>
      <w:sz w:val="26"/>
      <w:szCs w:val="26"/>
    </w:rPr>
  </w:style>
  <w:style w:type="character" w:customStyle="1" w:styleId="0pt">
    <w:name w:val="Основной текст + Курсив;Интервал 0 pt"/>
    <w:basedOn w:val="a4"/>
    <w:rsid w:val="00F85C2B"/>
    <w:rPr>
      <w:i/>
      <w:iCs/>
      <w:color w:val="000000"/>
      <w:spacing w:val="2"/>
      <w:w w:val="100"/>
      <w:position w:val="0"/>
      <w:lang w:val="ru-RU"/>
    </w:rPr>
  </w:style>
  <w:style w:type="character" w:customStyle="1" w:styleId="11">
    <w:name w:val="Заголовок №1_"/>
    <w:basedOn w:val="a0"/>
    <w:link w:val="12"/>
    <w:rsid w:val="00F85C2B"/>
    <w:rPr>
      <w:rFonts w:ascii="Times New Roman" w:eastAsia="Times New Roman" w:hAnsi="Times New Roman" w:cs="Times New Roman"/>
      <w:b/>
      <w:bCs/>
      <w:i w:val="0"/>
      <w:iCs w:val="0"/>
      <w:smallCaps w:val="0"/>
      <w:strike w:val="0"/>
      <w:spacing w:val="-1"/>
      <w:sz w:val="26"/>
      <w:szCs w:val="26"/>
      <w:u w:val="none"/>
    </w:rPr>
  </w:style>
  <w:style w:type="paragraph" w:customStyle="1" w:styleId="12">
    <w:name w:val="Заголовок №1"/>
    <w:basedOn w:val="a"/>
    <w:link w:val="11"/>
    <w:rsid w:val="00F85C2B"/>
    <w:pPr>
      <w:shd w:val="clear" w:color="auto" w:fill="FFFFFF"/>
      <w:spacing w:before="300" w:after="420" w:line="0" w:lineRule="atLeast"/>
      <w:jc w:val="both"/>
      <w:outlineLvl w:val="0"/>
    </w:pPr>
    <w:rPr>
      <w:rFonts w:ascii="Times New Roman" w:eastAsia="Times New Roman" w:hAnsi="Times New Roman" w:cs="Times New Roman"/>
      <w:b/>
      <w:bCs/>
      <w:spacing w:val="-1"/>
      <w:sz w:val="26"/>
      <w:szCs w:val="26"/>
    </w:rPr>
  </w:style>
  <w:style w:type="character" w:customStyle="1" w:styleId="4">
    <w:name w:val="Основной текст (4)_"/>
    <w:basedOn w:val="a0"/>
    <w:link w:val="40"/>
    <w:rsid w:val="00F85C2B"/>
    <w:rPr>
      <w:rFonts w:ascii="Times New Roman" w:eastAsia="Times New Roman" w:hAnsi="Times New Roman" w:cs="Times New Roman"/>
      <w:b w:val="0"/>
      <w:bCs w:val="0"/>
      <w:i/>
      <w:iCs/>
      <w:smallCaps w:val="0"/>
      <w:strike w:val="0"/>
      <w:spacing w:val="2"/>
      <w:sz w:val="25"/>
      <w:szCs w:val="25"/>
      <w:u w:val="none"/>
    </w:rPr>
  </w:style>
  <w:style w:type="paragraph" w:customStyle="1" w:styleId="40">
    <w:name w:val="Основной текст (4)"/>
    <w:basedOn w:val="a"/>
    <w:link w:val="4"/>
    <w:rsid w:val="00F85C2B"/>
    <w:pPr>
      <w:shd w:val="clear" w:color="auto" w:fill="FFFFFF"/>
      <w:spacing w:line="322" w:lineRule="exact"/>
      <w:ind w:firstLine="720"/>
      <w:jc w:val="both"/>
    </w:pPr>
    <w:rPr>
      <w:rFonts w:ascii="Times New Roman" w:eastAsia="Times New Roman" w:hAnsi="Times New Roman" w:cs="Times New Roman"/>
      <w:i/>
      <w:iCs/>
      <w:spacing w:val="2"/>
      <w:sz w:val="25"/>
      <w:szCs w:val="25"/>
    </w:rPr>
  </w:style>
  <w:style w:type="character" w:customStyle="1" w:styleId="40pt">
    <w:name w:val="Основной текст (4) + Не курсив;Интервал 0 pt"/>
    <w:basedOn w:val="4"/>
    <w:rsid w:val="00F85C2B"/>
    <w:rPr>
      <w:i/>
      <w:iCs/>
      <w:color w:val="000000"/>
      <w:spacing w:val="1"/>
      <w:w w:val="100"/>
      <w:position w:val="0"/>
      <w:lang w:val="ru-RU"/>
    </w:rPr>
  </w:style>
  <w:style w:type="character" w:customStyle="1" w:styleId="13">
    <w:name w:val="Основной текст1"/>
    <w:basedOn w:val="a4"/>
    <w:rsid w:val="00F85C2B"/>
    <w:rPr>
      <w:color w:val="000000"/>
      <w:w w:val="100"/>
      <w:position w:val="0"/>
      <w:u w:val="single"/>
      <w:lang w:val="ru-RU"/>
    </w:rPr>
  </w:style>
  <w:style w:type="character" w:customStyle="1" w:styleId="5">
    <w:name w:val="Основной текст (5)_"/>
    <w:basedOn w:val="a0"/>
    <w:link w:val="50"/>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50">
    <w:name w:val="Основной текст (5)"/>
    <w:basedOn w:val="a"/>
    <w:link w:val="5"/>
    <w:rsid w:val="00F85C2B"/>
    <w:pPr>
      <w:shd w:val="clear" w:color="auto" w:fill="FFFFFF"/>
      <w:spacing w:before="540" w:after="600" w:line="0" w:lineRule="atLeast"/>
      <w:jc w:val="right"/>
    </w:pPr>
    <w:rPr>
      <w:rFonts w:ascii="Times New Roman" w:eastAsia="Times New Roman" w:hAnsi="Times New Roman" w:cs="Times New Roman"/>
      <w:spacing w:val="3"/>
      <w:sz w:val="21"/>
      <w:szCs w:val="21"/>
    </w:rPr>
  </w:style>
  <w:style w:type="character" w:customStyle="1" w:styleId="6">
    <w:name w:val="Основной текст (6)_"/>
    <w:basedOn w:val="a0"/>
    <w:link w:val="60"/>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60">
    <w:name w:val="Основной текст (6)"/>
    <w:basedOn w:val="a"/>
    <w:link w:val="6"/>
    <w:rsid w:val="00F85C2B"/>
    <w:pPr>
      <w:shd w:val="clear" w:color="auto" w:fill="FFFFFF"/>
      <w:spacing w:after="240" w:line="240" w:lineRule="exact"/>
      <w:jc w:val="center"/>
    </w:pPr>
    <w:rPr>
      <w:rFonts w:ascii="Times New Roman" w:eastAsia="Times New Roman" w:hAnsi="Times New Roman" w:cs="Times New Roman"/>
      <w:spacing w:val="3"/>
      <w:sz w:val="17"/>
      <w:szCs w:val="17"/>
    </w:rPr>
  </w:style>
  <w:style w:type="character" w:customStyle="1" w:styleId="7">
    <w:name w:val="Основной текст (7)_"/>
    <w:basedOn w:val="a0"/>
    <w:link w:val="70"/>
    <w:rsid w:val="00F85C2B"/>
    <w:rPr>
      <w:rFonts w:ascii="Times New Roman" w:eastAsia="Times New Roman" w:hAnsi="Times New Roman" w:cs="Times New Roman"/>
      <w:b/>
      <w:bCs/>
      <w:i w:val="0"/>
      <w:iCs w:val="0"/>
      <w:smallCaps w:val="0"/>
      <w:strike w:val="0"/>
      <w:spacing w:val="3"/>
      <w:sz w:val="21"/>
      <w:szCs w:val="21"/>
      <w:u w:val="none"/>
    </w:rPr>
  </w:style>
  <w:style w:type="paragraph" w:customStyle="1" w:styleId="70">
    <w:name w:val="Основной текст (7)"/>
    <w:basedOn w:val="a"/>
    <w:link w:val="7"/>
    <w:rsid w:val="00F85C2B"/>
    <w:pPr>
      <w:shd w:val="clear" w:color="auto" w:fill="FFFFFF"/>
      <w:spacing w:before="900" w:after="600" w:line="403" w:lineRule="exact"/>
      <w:jc w:val="center"/>
    </w:pPr>
    <w:rPr>
      <w:rFonts w:ascii="Times New Roman" w:eastAsia="Times New Roman" w:hAnsi="Times New Roman" w:cs="Times New Roman"/>
      <w:b/>
      <w:bCs/>
      <w:spacing w:val="3"/>
      <w:sz w:val="21"/>
      <w:szCs w:val="21"/>
    </w:rPr>
  </w:style>
  <w:style w:type="character" w:customStyle="1" w:styleId="105pt0pt">
    <w:name w:val="Основной текст + 10;5 pt;Интервал 0 pt"/>
    <w:basedOn w:val="a4"/>
    <w:rsid w:val="00F85C2B"/>
    <w:rPr>
      <w:color w:val="000000"/>
      <w:spacing w:val="3"/>
      <w:w w:val="100"/>
      <w:position w:val="0"/>
      <w:sz w:val="21"/>
      <w:szCs w:val="21"/>
      <w:lang w:val="ru-RU"/>
    </w:rPr>
  </w:style>
  <w:style w:type="character" w:customStyle="1" w:styleId="105pt0pt0">
    <w:name w:val="Основной текст + 10;5 pt;Курсив;Интервал 0 pt"/>
    <w:basedOn w:val="a4"/>
    <w:rsid w:val="00F85C2B"/>
    <w:rPr>
      <w:i/>
      <w:iCs/>
      <w:color w:val="000000"/>
      <w:spacing w:val="-1"/>
      <w:w w:val="100"/>
      <w:position w:val="0"/>
      <w:sz w:val="21"/>
      <w:szCs w:val="21"/>
      <w:lang w:val="ru-RU"/>
    </w:rPr>
  </w:style>
  <w:style w:type="character" w:customStyle="1" w:styleId="a5">
    <w:name w:val="Подпись к таблице_"/>
    <w:basedOn w:val="a0"/>
    <w:link w:val="a6"/>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6">
    <w:name w:val="Подпись к таблице"/>
    <w:basedOn w:val="a"/>
    <w:link w:val="a5"/>
    <w:rsid w:val="00F85C2B"/>
    <w:pPr>
      <w:shd w:val="clear" w:color="auto" w:fill="FFFFFF"/>
      <w:spacing w:line="0" w:lineRule="atLeast"/>
    </w:pPr>
    <w:rPr>
      <w:rFonts w:ascii="Times New Roman" w:eastAsia="Times New Roman" w:hAnsi="Times New Roman" w:cs="Times New Roman"/>
      <w:spacing w:val="3"/>
      <w:sz w:val="21"/>
      <w:szCs w:val="21"/>
    </w:rPr>
  </w:style>
  <w:style w:type="character" w:customStyle="1" w:styleId="22">
    <w:name w:val="Сноска (2)_"/>
    <w:basedOn w:val="a0"/>
    <w:link w:val="23"/>
    <w:rsid w:val="00F85C2B"/>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23">
    <w:name w:val="Сноска (2)"/>
    <w:basedOn w:val="a"/>
    <w:link w:val="22"/>
    <w:rsid w:val="00F85C2B"/>
    <w:pPr>
      <w:shd w:val="clear" w:color="auto" w:fill="FFFFFF"/>
      <w:spacing w:after="60" w:line="0" w:lineRule="atLeast"/>
    </w:pPr>
    <w:rPr>
      <w:rFonts w:ascii="Times New Roman" w:eastAsia="Times New Roman" w:hAnsi="Times New Roman" w:cs="Times New Roman"/>
      <w:spacing w:val="3"/>
      <w:sz w:val="17"/>
      <w:szCs w:val="17"/>
    </w:rPr>
  </w:style>
  <w:style w:type="character" w:customStyle="1" w:styleId="a7">
    <w:name w:val="Сноска_"/>
    <w:basedOn w:val="a0"/>
    <w:link w:val="a8"/>
    <w:rsid w:val="00F85C2B"/>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8">
    <w:name w:val="Сноска"/>
    <w:basedOn w:val="a"/>
    <w:link w:val="a7"/>
    <w:rsid w:val="00F85C2B"/>
    <w:pPr>
      <w:shd w:val="clear" w:color="auto" w:fill="FFFFFF"/>
      <w:spacing w:before="600" w:line="0" w:lineRule="atLeast"/>
    </w:pPr>
    <w:rPr>
      <w:rFonts w:ascii="Times New Roman" w:eastAsia="Times New Roman" w:hAnsi="Times New Roman" w:cs="Times New Roman"/>
      <w:spacing w:val="3"/>
      <w:sz w:val="21"/>
      <w:szCs w:val="21"/>
    </w:rPr>
  </w:style>
  <w:style w:type="character" w:customStyle="1" w:styleId="30">
    <w:name w:val="Заголовок 3 Знак"/>
    <w:basedOn w:val="a0"/>
    <w:link w:val="3"/>
    <w:uiPriority w:val="9"/>
    <w:rsid w:val="006F619F"/>
    <w:rPr>
      <w:rFonts w:ascii="Times New Roman" w:eastAsia="Times New Roman" w:hAnsi="Times New Roman" w:cs="Times New Roman"/>
      <w:b/>
      <w:bCs/>
      <w:sz w:val="27"/>
      <w:szCs w:val="27"/>
    </w:rPr>
  </w:style>
  <w:style w:type="paragraph" w:customStyle="1" w:styleId="s1">
    <w:name w:val="s_1"/>
    <w:basedOn w:val="a"/>
    <w:rsid w:val="006F619F"/>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6F619F"/>
  </w:style>
  <w:style w:type="paragraph" w:customStyle="1" w:styleId="s3">
    <w:name w:val="s_3"/>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customStyle="1" w:styleId="s16">
    <w:name w:val="s_16"/>
    <w:basedOn w:val="a"/>
    <w:rsid w:val="006F619F"/>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semiHidden/>
    <w:unhideWhenUsed/>
    <w:rsid w:val="006F6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6F619F"/>
    <w:rPr>
      <w:rFonts w:eastAsia="Times New Roman"/>
      <w:sz w:val="20"/>
      <w:szCs w:val="20"/>
    </w:rPr>
  </w:style>
  <w:style w:type="paragraph" w:styleId="a9">
    <w:name w:val="Normal (Web)"/>
    <w:basedOn w:val="a"/>
    <w:uiPriority w:val="99"/>
    <w:unhideWhenUsed/>
    <w:rsid w:val="006F619F"/>
    <w:pPr>
      <w:widowControl/>
      <w:spacing w:before="100" w:beforeAutospacing="1" w:after="100" w:afterAutospacing="1"/>
    </w:pPr>
    <w:rPr>
      <w:rFonts w:ascii="Times New Roman" w:eastAsia="Times New Roman" w:hAnsi="Times New Roman" w:cs="Times New Roman"/>
      <w:color w:val="auto"/>
    </w:rPr>
  </w:style>
  <w:style w:type="paragraph" w:styleId="aa">
    <w:name w:val="Balloon Text"/>
    <w:basedOn w:val="a"/>
    <w:link w:val="ab"/>
    <w:uiPriority w:val="99"/>
    <w:semiHidden/>
    <w:unhideWhenUsed/>
    <w:rsid w:val="00D60E49"/>
    <w:rPr>
      <w:rFonts w:ascii="Tahoma" w:hAnsi="Tahoma" w:cs="Tahoma"/>
      <w:sz w:val="16"/>
      <w:szCs w:val="16"/>
    </w:rPr>
  </w:style>
  <w:style w:type="character" w:customStyle="1" w:styleId="ab">
    <w:name w:val="Текст выноски Знак"/>
    <w:basedOn w:val="a0"/>
    <w:link w:val="aa"/>
    <w:uiPriority w:val="99"/>
    <w:semiHidden/>
    <w:rsid w:val="00D60E49"/>
    <w:rPr>
      <w:rFonts w:ascii="Tahoma" w:hAnsi="Tahoma" w:cs="Tahoma"/>
      <w:color w:val="000000"/>
      <w:sz w:val="16"/>
      <w:szCs w:val="16"/>
    </w:rPr>
  </w:style>
  <w:style w:type="character" w:customStyle="1" w:styleId="10">
    <w:name w:val="Заголовок 1 Знак"/>
    <w:basedOn w:val="a0"/>
    <w:link w:val="1"/>
    <w:uiPriority w:val="9"/>
    <w:rsid w:val="0069021A"/>
    <w:rPr>
      <w:rFonts w:asciiTheme="majorHAnsi" w:eastAsiaTheme="majorEastAsia" w:hAnsiTheme="majorHAnsi" w:cstheme="majorBidi"/>
      <w:b/>
      <w:bCs/>
      <w:color w:val="365F91" w:themeColor="accent1" w:themeShade="BF"/>
      <w:sz w:val="28"/>
      <w:szCs w:val="28"/>
    </w:rPr>
  </w:style>
  <w:style w:type="paragraph" w:styleId="ac">
    <w:name w:val="No Spacing"/>
    <w:qFormat/>
    <w:rsid w:val="0069021A"/>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69021A"/>
    <w:rPr>
      <w:rFonts w:ascii="Times New Roman" w:hAnsi="Times New Roman" w:cs="Times New Roman" w:hint="default"/>
      <w:b/>
      <w:bCs/>
      <w:sz w:val="26"/>
      <w:szCs w:val="26"/>
    </w:rPr>
  </w:style>
  <w:style w:type="paragraph" w:styleId="ad">
    <w:name w:val="Body Text"/>
    <w:basedOn w:val="a"/>
    <w:link w:val="ae"/>
    <w:rsid w:val="0069021A"/>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69021A"/>
    <w:rPr>
      <w:rFonts w:ascii="Liberation Serif" w:eastAsia="Arial Unicode MS" w:hAnsi="Liberation Serif" w:cs="Lucida Sans"/>
      <w:lang w:val="en-US" w:eastAsia="zh-CN" w:bidi="hi-IN"/>
    </w:rPr>
  </w:style>
  <w:style w:type="character" w:customStyle="1" w:styleId="af">
    <w:name w:val="Основной текст + Курсив"/>
    <w:aliases w:val="Интервал 0 pt"/>
    <w:basedOn w:val="a0"/>
    <w:rsid w:val="00834BD6"/>
    <w:rPr>
      <w:rFonts w:ascii="Times New Roman" w:eastAsia="Times New Roman" w:hAnsi="Times New Roman" w:cs="Times New Roman" w:hint="default"/>
      <w:b w:val="0"/>
      <w:bCs w:val="0"/>
      <w:i/>
      <w:iCs/>
      <w:smallCaps w:val="0"/>
      <w:color w:val="000000"/>
      <w:spacing w:val="1"/>
      <w:w w:val="100"/>
      <w:position w:val="0"/>
      <w:sz w:val="20"/>
      <w:szCs w:val="20"/>
      <w:u w:val="single"/>
    </w:rPr>
  </w:style>
</w:styles>
</file>

<file path=word/webSettings.xml><?xml version="1.0" encoding="utf-8"?>
<w:webSettings xmlns:r="http://schemas.openxmlformats.org/officeDocument/2006/relationships" xmlns:w="http://schemas.openxmlformats.org/wordprocessingml/2006/main">
  <w:divs>
    <w:div w:id="1062100477">
      <w:bodyDiv w:val="1"/>
      <w:marLeft w:val="0"/>
      <w:marRight w:val="0"/>
      <w:marTop w:val="0"/>
      <w:marBottom w:val="0"/>
      <w:divBdr>
        <w:top w:val="none" w:sz="0" w:space="0" w:color="auto"/>
        <w:left w:val="none" w:sz="0" w:space="0" w:color="auto"/>
        <w:bottom w:val="none" w:sz="0" w:space="0" w:color="auto"/>
        <w:right w:val="none" w:sz="0" w:space="0" w:color="auto"/>
      </w:divBdr>
      <w:divsChild>
        <w:div w:id="586691261">
          <w:marLeft w:val="0"/>
          <w:marRight w:val="0"/>
          <w:marTop w:val="0"/>
          <w:marBottom w:val="0"/>
          <w:divBdr>
            <w:top w:val="none" w:sz="0" w:space="0" w:color="auto"/>
            <w:left w:val="none" w:sz="0" w:space="0" w:color="auto"/>
            <w:bottom w:val="none" w:sz="0" w:space="0" w:color="auto"/>
            <w:right w:val="none" w:sz="0" w:space="0" w:color="auto"/>
          </w:divBdr>
        </w:div>
        <w:div w:id="130363376">
          <w:marLeft w:val="0"/>
          <w:marRight w:val="0"/>
          <w:marTop w:val="0"/>
          <w:marBottom w:val="0"/>
          <w:divBdr>
            <w:top w:val="none" w:sz="0" w:space="0" w:color="auto"/>
            <w:left w:val="none" w:sz="0" w:space="0" w:color="auto"/>
            <w:bottom w:val="none" w:sz="0" w:space="0" w:color="auto"/>
            <w:right w:val="none" w:sz="0" w:space="0" w:color="auto"/>
          </w:divBdr>
        </w:div>
        <w:div w:id="435171987">
          <w:marLeft w:val="0"/>
          <w:marRight w:val="0"/>
          <w:marTop w:val="0"/>
          <w:marBottom w:val="0"/>
          <w:divBdr>
            <w:top w:val="none" w:sz="0" w:space="0" w:color="auto"/>
            <w:left w:val="none" w:sz="0" w:space="0" w:color="auto"/>
            <w:bottom w:val="none" w:sz="0" w:space="0" w:color="auto"/>
            <w:right w:val="none" w:sz="0" w:space="0" w:color="auto"/>
          </w:divBdr>
        </w:div>
      </w:divsChild>
    </w:div>
    <w:div w:id="1304118517">
      <w:bodyDiv w:val="1"/>
      <w:marLeft w:val="0"/>
      <w:marRight w:val="0"/>
      <w:marTop w:val="0"/>
      <w:marBottom w:val="0"/>
      <w:divBdr>
        <w:top w:val="none" w:sz="0" w:space="0" w:color="auto"/>
        <w:left w:val="none" w:sz="0" w:space="0" w:color="auto"/>
        <w:bottom w:val="none" w:sz="0" w:space="0" w:color="auto"/>
        <w:right w:val="none" w:sz="0" w:space="0" w:color="auto"/>
      </w:divBdr>
      <w:divsChild>
        <w:div w:id="864366175">
          <w:marLeft w:val="0"/>
          <w:marRight w:val="0"/>
          <w:marTop w:val="0"/>
          <w:marBottom w:val="0"/>
          <w:divBdr>
            <w:top w:val="none" w:sz="0" w:space="0" w:color="auto"/>
            <w:left w:val="none" w:sz="0" w:space="0" w:color="auto"/>
            <w:bottom w:val="none" w:sz="0" w:space="0" w:color="auto"/>
            <w:right w:val="none" w:sz="0" w:space="0" w:color="auto"/>
          </w:divBdr>
        </w:div>
        <w:div w:id="2068719617">
          <w:marLeft w:val="0"/>
          <w:marRight w:val="0"/>
          <w:marTop w:val="0"/>
          <w:marBottom w:val="0"/>
          <w:divBdr>
            <w:top w:val="none" w:sz="0" w:space="0" w:color="auto"/>
            <w:left w:val="none" w:sz="0" w:space="0" w:color="auto"/>
            <w:bottom w:val="none" w:sz="0" w:space="0" w:color="auto"/>
            <w:right w:val="none" w:sz="0" w:space="0" w:color="auto"/>
          </w:divBdr>
        </w:div>
      </w:divsChild>
    </w:div>
    <w:div w:id="1808627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f8b6512aa5abf5e0b7a7496cc761d98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10745</Words>
  <Characters>61247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14</cp:revision>
  <cp:lastPrinted>2022-12-14T10:21:00Z</cp:lastPrinted>
  <dcterms:created xsi:type="dcterms:W3CDTF">2022-11-23T12:31:00Z</dcterms:created>
  <dcterms:modified xsi:type="dcterms:W3CDTF">2022-12-21T05:44:00Z</dcterms:modified>
</cp:coreProperties>
</file>