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Default="00E84C2A" w:rsidP="007D6F23">
      <w:pPr>
        <w:pStyle w:val="1"/>
        <w:rPr>
          <w:noProof/>
          <w:color w:val="FF0000"/>
          <w:sz w:val="28"/>
          <w:szCs w:val="28"/>
        </w:rPr>
      </w:pPr>
    </w:p>
    <w:p w:rsidR="00637795" w:rsidRDefault="00637795" w:rsidP="007D6F2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2504440</wp:posOffset>
            </wp:positionH>
            <wp:positionV relativeFrom="paragraph">
              <wp:posOffset>81915</wp:posOffset>
            </wp:positionV>
            <wp:extent cx="628650" cy="771525"/>
            <wp:effectExtent l="19050" t="0" r="0" b="0"/>
            <wp:wrapNone/>
            <wp:docPr id="1"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8"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637795" w:rsidRDefault="00637795" w:rsidP="007D6F23">
      <w:pPr>
        <w:jc w:val="center"/>
        <w:rPr>
          <w:rFonts w:ascii="Times New Roman" w:eastAsia="Times New Roman" w:hAnsi="Times New Roman" w:cs="Times New Roman"/>
          <w:sz w:val="28"/>
          <w:szCs w:val="28"/>
        </w:rPr>
      </w:pPr>
    </w:p>
    <w:p w:rsidR="00637795" w:rsidRDefault="00637795" w:rsidP="007D6F23">
      <w:pPr>
        <w:jc w:val="center"/>
        <w:rPr>
          <w:rFonts w:ascii="Times New Roman" w:eastAsia="Times New Roman" w:hAnsi="Times New Roman" w:cs="Times New Roman"/>
          <w:sz w:val="28"/>
          <w:szCs w:val="28"/>
        </w:rPr>
      </w:pPr>
    </w:p>
    <w:p w:rsidR="00637795" w:rsidRDefault="00637795" w:rsidP="007D6F23">
      <w:pPr>
        <w:jc w:val="center"/>
        <w:rPr>
          <w:rFonts w:ascii="Times New Roman" w:eastAsia="Times New Roman" w:hAnsi="Times New Roman" w:cs="Times New Roman"/>
          <w:sz w:val="28"/>
          <w:szCs w:val="28"/>
        </w:rPr>
      </w:pPr>
    </w:p>
    <w:p w:rsidR="00637795" w:rsidRPr="00637795" w:rsidRDefault="007D6F23" w:rsidP="007D6F23">
      <w:pPr>
        <w:jc w:val="center"/>
        <w:rPr>
          <w:rFonts w:ascii="Times New Roman" w:eastAsia="Times New Roman" w:hAnsi="Times New Roman" w:cs="Times New Roman"/>
          <w:b/>
          <w:sz w:val="28"/>
          <w:szCs w:val="28"/>
        </w:rPr>
      </w:pPr>
      <w:r w:rsidRPr="00637795">
        <w:rPr>
          <w:rFonts w:ascii="Times New Roman" w:eastAsia="Times New Roman" w:hAnsi="Times New Roman" w:cs="Times New Roman"/>
          <w:b/>
          <w:sz w:val="28"/>
          <w:szCs w:val="28"/>
        </w:rPr>
        <w:t>АДМИНИСТРАЦИЯ</w:t>
      </w:r>
      <w:r w:rsidR="00E84C2A" w:rsidRPr="00637795">
        <w:rPr>
          <w:rFonts w:ascii="Times New Roman" w:eastAsia="Times New Roman" w:hAnsi="Times New Roman" w:cs="Times New Roman"/>
          <w:b/>
          <w:sz w:val="28"/>
          <w:szCs w:val="28"/>
        </w:rPr>
        <w:t xml:space="preserve"> </w:t>
      </w:r>
    </w:p>
    <w:p w:rsidR="007D6F23" w:rsidRPr="00637795" w:rsidRDefault="00637795" w:rsidP="007D6F23">
      <w:pPr>
        <w:jc w:val="center"/>
        <w:rPr>
          <w:rFonts w:ascii="Times New Roman" w:eastAsia="Times New Roman" w:hAnsi="Times New Roman" w:cs="Times New Roman"/>
          <w:b/>
          <w:sz w:val="28"/>
          <w:szCs w:val="28"/>
        </w:rPr>
      </w:pPr>
      <w:r w:rsidRPr="00637795">
        <w:rPr>
          <w:rFonts w:ascii="Times New Roman" w:eastAsia="Times New Roman" w:hAnsi="Times New Roman" w:cs="Times New Roman"/>
          <w:b/>
          <w:sz w:val="28"/>
          <w:szCs w:val="28"/>
        </w:rPr>
        <w:t xml:space="preserve">ТВЕРДОХЛЕБОВСКОГО </w:t>
      </w:r>
      <w:r w:rsidR="00E84C2A" w:rsidRPr="00637795">
        <w:rPr>
          <w:rFonts w:ascii="Times New Roman" w:eastAsia="Times New Roman" w:hAnsi="Times New Roman" w:cs="Times New Roman"/>
          <w:b/>
          <w:sz w:val="28"/>
          <w:szCs w:val="28"/>
        </w:rPr>
        <w:t xml:space="preserve"> СЕЛЬСКОГО ПОСЕЛЕНИЯ</w:t>
      </w:r>
    </w:p>
    <w:p w:rsidR="007D6F23" w:rsidRPr="00637795" w:rsidRDefault="007D6F23" w:rsidP="007D6F23">
      <w:pPr>
        <w:jc w:val="center"/>
        <w:rPr>
          <w:rFonts w:ascii="Times New Roman" w:eastAsia="Times New Roman" w:hAnsi="Times New Roman" w:cs="Times New Roman"/>
          <w:b/>
          <w:sz w:val="28"/>
          <w:szCs w:val="28"/>
        </w:rPr>
      </w:pPr>
      <w:r w:rsidRPr="00637795">
        <w:rPr>
          <w:rFonts w:ascii="Times New Roman" w:eastAsia="Times New Roman" w:hAnsi="Times New Roman" w:cs="Times New Roman"/>
          <w:b/>
          <w:sz w:val="28"/>
          <w:szCs w:val="28"/>
        </w:rPr>
        <w:t>БОГУЧАРСКОГО МУНИЦИПАЛЬНОГО РАЙОНА</w:t>
      </w:r>
    </w:p>
    <w:p w:rsidR="007D6F23" w:rsidRPr="00637795" w:rsidRDefault="007D6F23" w:rsidP="007D6F23">
      <w:pPr>
        <w:jc w:val="center"/>
        <w:rPr>
          <w:rFonts w:ascii="Times New Roman" w:eastAsia="Times New Roman" w:hAnsi="Times New Roman" w:cs="Times New Roman"/>
          <w:b/>
          <w:sz w:val="28"/>
          <w:szCs w:val="28"/>
        </w:rPr>
      </w:pPr>
      <w:r w:rsidRPr="00637795">
        <w:rPr>
          <w:rFonts w:ascii="Times New Roman" w:eastAsia="Times New Roman" w:hAnsi="Times New Roman" w:cs="Times New Roman"/>
          <w:b/>
          <w:sz w:val="28"/>
          <w:szCs w:val="28"/>
        </w:rPr>
        <w:t>ВОРОНЕЖСКОЙ ОБЛАСТИ</w:t>
      </w:r>
    </w:p>
    <w:p w:rsidR="007D6F23" w:rsidRPr="00637795" w:rsidRDefault="007D6F23" w:rsidP="007D6F23">
      <w:pPr>
        <w:jc w:val="center"/>
        <w:rPr>
          <w:rFonts w:ascii="Times New Roman" w:eastAsia="Times New Roman" w:hAnsi="Times New Roman" w:cs="Times New Roman"/>
          <w:b/>
          <w:sz w:val="28"/>
          <w:szCs w:val="28"/>
        </w:rPr>
      </w:pPr>
      <w:r w:rsidRPr="00637795">
        <w:rPr>
          <w:rFonts w:ascii="Times New Roman" w:eastAsia="Times New Roman" w:hAnsi="Times New Roman" w:cs="Times New Roman"/>
          <w:b/>
          <w:sz w:val="28"/>
          <w:szCs w:val="28"/>
        </w:rPr>
        <w:t>ПОСТАНОВЛЕНИЕ</w:t>
      </w:r>
    </w:p>
    <w:p w:rsidR="007D6F23" w:rsidRPr="002B59E4" w:rsidRDefault="007D6F23" w:rsidP="007D6F23">
      <w:pPr>
        <w:jc w:val="both"/>
        <w:rPr>
          <w:rFonts w:ascii="Times New Roman" w:eastAsia="Times New Roman" w:hAnsi="Times New Roman" w:cs="Times New Roman"/>
          <w:sz w:val="28"/>
          <w:szCs w:val="28"/>
        </w:rPr>
      </w:pPr>
    </w:p>
    <w:p w:rsidR="007D6F23" w:rsidRPr="002B59E4" w:rsidRDefault="007D6F23" w:rsidP="00637795">
      <w:pPr>
        <w:tabs>
          <w:tab w:val="left" w:pos="7005"/>
        </w:tabs>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637795">
        <w:rPr>
          <w:rFonts w:ascii="Times New Roman" w:eastAsia="Calibri" w:hAnsi="Times New Roman" w:cs="Times New Roman"/>
          <w:sz w:val="28"/>
          <w:szCs w:val="28"/>
        </w:rPr>
        <w:tab/>
        <w:t>ПРОЕКТ</w:t>
      </w:r>
    </w:p>
    <w:bookmarkEnd w:id="0"/>
    <w:p w:rsidR="00637795" w:rsidRPr="002B59E4" w:rsidRDefault="007D6F23" w:rsidP="0063779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7795">
        <w:rPr>
          <w:rFonts w:ascii="Times New Roman" w:eastAsia="Calibri" w:hAnsi="Times New Roman" w:cs="Times New Roman"/>
          <w:sz w:val="28"/>
          <w:szCs w:val="28"/>
        </w:rPr>
        <w:t xml:space="preserve"> </w:t>
      </w:r>
      <w:proofErr w:type="spellStart"/>
      <w:r w:rsidR="00637795">
        <w:rPr>
          <w:rFonts w:ascii="Times New Roman" w:eastAsia="Calibri" w:hAnsi="Times New Roman" w:cs="Times New Roman"/>
          <w:sz w:val="28"/>
          <w:szCs w:val="28"/>
        </w:rPr>
        <w:t>с</w:t>
      </w:r>
      <w:proofErr w:type="gramStart"/>
      <w:r w:rsidR="00637795">
        <w:rPr>
          <w:rFonts w:ascii="Times New Roman" w:eastAsia="Calibri" w:hAnsi="Times New Roman" w:cs="Times New Roman"/>
          <w:sz w:val="28"/>
          <w:szCs w:val="28"/>
        </w:rPr>
        <w:t>.Т</w:t>
      </w:r>
      <w:proofErr w:type="gramEnd"/>
      <w:r w:rsidR="00637795">
        <w:rPr>
          <w:rFonts w:ascii="Times New Roman" w:eastAsia="Calibri" w:hAnsi="Times New Roman" w:cs="Times New Roman"/>
          <w:sz w:val="28"/>
          <w:szCs w:val="28"/>
        </w:rPr>
        <w:t>вердохлебовка</w:t>
      </w:r>
      <w:proofErr w:type="spellEnd"/>
    </w:p>
    <w:p w:rsidR="007D6F23" w:rsidRPr="002B59E4" w:rsidRDefault="007D6F23" w:rsidP="007D6F23">
      <w:pPr>
        <w:jc w:val="both"/>
        <w:rPr>
          <w:rFonts w:ascii="Times New Roman" w:eastAsia="Calibri" w:hAnsi="Times New Roman" w:cs="Times New Roman"/>
          <w:sz w:val="28"/>
          <w:szCs w:val="28"/>
        </w:rPr>
      </w:pPr>
    </w:p>
    <w:p w:rsidR="007D6F23" w:rsidRPr="002B59E4" w:rsidRDefault="007D6F23" w:rsidP="007D6F23">
      <w:pPr>
        <w:ind w:right="3118"/>
        <w:jc w:val="both"/>
        <w:rPr>
          <w:rFonts w:ascii="Times New Roman" w:eastAsia="Calibri" w:hAnsi="Times New Roman" w:cs="Times New Roman"/>
          <w:sz w:val="28"/>
          <w:szCs w:val="28"/>
        </w:rPr>
      </w:pP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w:t>
      </w:r>
      <w:proofErr w:type="gramStart"/>
      <w:r w:rsidRPr="00296564">
        <w:rPr>
          <w:rFonts w:ascii="Times New Roman" w:eastAsia="Calibri" w:hAnsi="Times New Roman" w:cs="Times New Roman"/>
          <w:b/>
          <w:sz w:val="28"/>
          <w:szCs w:val="28"/>
        </w:rPr>
        <w:t>административного</w:t>
      </w:r>
      <w:proofErr w:type="gramEnd"/>
      <w:r w:rsidRPr="00296564">
        <w:rPr>
          <w:rFonts w:ascii="Times New Roman" w:eastAsia="Calibri" w:hAnsi="Times New Roman" w:cs="Times New Roman"/>
          <w:b/>
          <w:sz w:val="28"/>
          <w:szCs w:val="28"/>
        </w:rPr>
        <w:t xml:space="preserve"> </w:t>
      </w: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регламента по предоставлению </w:t>
      </w:r>
      <w:proofErr w:type="gramStart"/>
      <w:r w:rsidRPr="00296564">
        <w:rPr>
          <w:rFonts w:ascii="Times New Roman" w:eastAsia="Calibri" w:hAnsi="Times New Roman" w:cs="Times New Roman"/>
          <w:b/>
          <w:sz w:val="28"/>
          <w:szCs w:val="28"/>
        </w:rPr>
        <w:t>муниципальной</w:t>
      </w:r>
      <w:proofErr w:type="gramEnd"/>
    </w:p>
    <w:p w:rsidR="00637795" w:rsidRDefault="007D6F23" w:rsidP="007D6F2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«Выдача разрешения на использование земель</w:t>
      </w:r>
    </w:p>
    <w:p w:rsidR="00637795"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 xml:space="preserve"> или земельного участка, </w:t>
      </w:r>
      <w:proofErr w:type="gramStart"/>
      <w:r w:rsidRPr="007D6F23">
        <w:rPr>
          <w:rFonts w:ascii="Times New Roman" w:hAnsi="Times New Roman" w:cs="Times New Roman"/>
          <w:b/>
          <w:sz w:val="28"/>
          <w:szCs w:val="28"/>
        </w:rPr>
        <w:t>которые</w:t>
      </w:r>
      <w:proofErr w:type="gramEnd"/>
      <w:r w:rsidRPr="007D6F23">
        <w:rPr>
          <w:rFonts w:ascii="Times New Roman" w:hAnsi="Times New Roman" w:cs="Times New Roman"/>
          <w:b/>
          <w:sz w:val="28"/>
          <w:szCs w:val="28"/>
        </w:rPr>
        <w:t xml:space="preserve"> находятся в </w:t>
      </w:r>
    </w:p>
    <w:p w:rsidR="00637795"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государственной или мун</w:t>
      </w:r>
      <w:r w:rsidRPr="007D6F23">
        <w:rPr>
          <w:rStyle w:val="11"/>
          <w:rFonts w:eastAsia="Courier New"/>
          <w:b/>
          <w:sz w:val="28"/>
          <w:szCs w:val="28"/>
          <w:u w:val="none"/>
        </w:rPr>
        <w:t>ици</w:t>
      </w:r>
      <w:r w:rsidRPr="007D6F23">
        <w:rPr>
          <w:rFonts w:ascii="Times New Roman" w:hAnsi="Times New Roman" w:cs="Times New Roman"/>
          <w:b/>
          <w:sz w:val="28"/>
          <w:szCs w:val="28"/>
        </w:rPr>
        <w:t>пальной собственности,</w:t>
      </w:r>
    </w:p>
    <w:p w:rsidR="00637795"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 xml:space="preserve"> без предоставления земельных участков и установления </w:t>
      </w:r>
    </w:p>
    <w:p w:rsidR="00637795"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сервитута, публичного сервитута»</w:t>
      </w:r>
      <w:r w:rsidR="00637795">
        <w:rPr>
          <w:rFonts w:ascii="Times New Roman" w:hAnsi="Times New Roman" w:cs="Times New Roman"/>
          <w:b/>
          <w:sz w:val="28"/>
          <w:szCs w:val="28"/>
        </w:rPr>
        <w:t xml:space="preserve"> </w:t>
      </w:r>
      <w:r w:rsidRPr="00296564">
        <w:rPr>
          <w:rFonts w:ascii="Times New Roman" w:hAnsi="Times New Roman" w:cs="Times New Roman"/>
          <w:b/>
          <w:sz w:val="28"/>
          <w:szCs w:val="28"/>
        </w:rPr>
        <w:t>на территории</w:t>
      </w:r>
      <w:r w:rsidR="0080788C">
        <w:rPr>
          <w:rFonts w:ascii="Times New Roman" w:hAnsi="Times New Roman" w:cs="Times New Roman"/>
          <w:b/>
          <w:sz w:val="28"/>
          <w:szCs w:val="28"/>
        </w:rPr>
        <w:t xml:space="preserve"> </w:t>
      </w:r>
    </w:p>
    <w:p w:rsidR="007D6F23" w:rsidRDefault="00637795" w:rsidP="007D6F23">
      <w:pPr>
        <w:rPr>
          <w:rFonts w:ascii="Times New Roman" w:hAnsi="Times New Roman" w:cs="Times New Roman"/>
          <w:b/>
          <w:sz w:val="28"/>
          <w:szCs w:val="28"/>
        </w:rPr>
      </w:pPr>
      <w:proofErr w:type="spellStart"/>
      <w:r w:rsidRPr="00637795">
        <w:rPr>
          <w:rFonts w:ascii="Times New Roman" w:hAnsi="Times New Roman" w:cs="Times New Roman"/>
          <w:b/>
          <w:sz w:val="28"/>
          <w:szCs w:val="28"/>
        </w:rPr>
        <w:t>Твердохлебовского</w:t>
      </w:r>
      <w:proofErr w:type="spellEnd"/>
      <w:r w:rsidRPr="00637795">
        <w:rPr>
          <w:rFonts w:ascii="Times New Roman" w:hAnsi="Times New Roman" w:cs="Times New Roman"/>
          <w:b/>
          <w:sz w:val="28"/>
          <w:szCs w:val="28"/>
        </w:rPr>
        <w:t xml:space="preserve"> </w:t>
      </w:r>
      <w:r w:rsidR="0080788C" w:rsidRPr="00637795">
        <w:rPr>
          <w:rFonts w:ascii="Times New Roman" w:hAnsi="Times New Roman" w:cs="Times New Roman"/>
          <w:b/>
          <w:sz w:val="28"/>
          <w:szCs w:val="28"/>
        </w:rPr>
        <w:t xml:space="preserve"> </w:t>
      </w:r>
      <w:r w:rsidR="0080788C">
        <w:rPr>
          <w:rFonts w:ascii="Times New Roman" w:hAnsi="Times New Roman" w:cs="Times New Roman"/>
          <w:b/>
          <w:sz w:val="28"/>
          <w:szCs w:val="28"/>
        </w:rPr>
        <w:t>сельского поселения</w:t>
      </w:r>
      <w:r w:rsidR="007D6F23" w:rsidRPr="00296564">
        <w:rPr>
          <w:rFonts w:ascii="Times New Roman" w:hAnsi="Times New Roman" w:cs="Times New Roman"/>
          <w:b/>
          <w:sz w:val="28"/>
          <w:szCs w:val="28"/>
        </w:rPr>
        <w:t xml:space="preserve"> </w:t>
      </w:r>
    </w:p>
    <w:p w:rsidR="007D6F23" w:rsidRPr="00296564"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Богучарского муниципального района</w:t>
      </w:r>
    </w:p>
    <w:p w:rsidR="007D6F23" w:rsidRPr="00FC441A" w:rsidRDefault="007D6F23" w:rsidP="007D6F23">
      <w:pPr>
        <w:ind w:right="-1"/>
        <w:rPr>
          <w:rFonts w:ascii="Times New Roman" w:hAnsi="Times New Roman" w:cs="Times New Roman"/>
          <w:b/>
          <w:sz w:val="28"/>
          <w:szCs w:val="28"/>
        </w:rPr>
      </w:pPr>
    </w:p>
    <w:p w:rsidR="007D6F23" w:rsidRPr="00296564" w:rsidRDefault="007D6F23" w:rsidP="007D6F23">
      <w:pPr>
        <w:pStyle w:val="ab"/>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w:t>
      </w:r>
      <w:proofErr w:type="gramStart"/>
      <w:r w:rsidRPr="00296564">
        <w:rPr>
          <w:sz w:val="28"/>
          <w:szCs w:val="28"/>
        </w:rPr>
        <w:t xml:space="preserve">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37795" w:rsidRPr="00FF7187">
        <w:rPr>
          <w:sz w:val="28"/>
          <w:szCs w:val="28"/>
        </w:rPr>
        <w:t>Твердохлебовского</w:t>
      </w:r>
      <w:proofErr w:type="spellEnd"/>
      <w:r w:rsidR="00637795">
        <w:rPr>
          <w:sz w:val="28"/>
          <w:szCs w:val="28"/>
        </w:rPr>
        <w:t xml:space="preserve"> </w:t>
      </w:r>
      <w:r w:rsidR="0080788C">
        <w:rPr>
          <w:sz w:val="28"/>
          <w:szCs w:val="28"/>
        </w:rPr>
        <w:t xml:space="preserve"> сельского поселения </w:t>
      </w:r>
      <w:r w:rsidRPr="00296564">
        <w:rPr>
          <w:sz w:val="28"/>
          <w:szCs w:val="28"/>
        </w:rPr>
        <w:t xml:space="preserve">Богучарского муниципального района администрация </w:t>
      </w:r>
      <w:proofErr w:type="spellStart"/>
      <w:r w:rsidR="00637795" w:rsidRPr="00FF7187">
        <w:rPr>
          <w:sz w:val="28"/>
          <w:szCs w:val="28"/>
        </w:rPr>
        <w:t>Твердохлебовского</w:t>
      </w:r>
      <w:proofErr w:type="spellEnd"/>
      <w:r w:rsidR="00637795">
        <w:rPr>
          <w:sz w:val="28"/>
          <w:szCs w:val="28"/>
        </w:rPr>
        <w:t xml:space="preserve"> </w:t>
      </w:r>
      <w:r w:rsidR="0080788C">
        <w:rPr>
          <w:sz w:val="28"/>
          <w:szCs w:val="28"/>
        </w:rPr>
        <w:t xml:space="preserve">сельского поселения </w:t>
      </w:r>
      <w:r w:rsidRPr="00296564">
        <w:rPr>
          <w:sz w:val="28"/>
          <w:szCs w:val="28"/>
        </w:rPr>
        <w:t>Богучарского муниципального</w:t>
      </w:r>
      <w:proofErr w:type="gramEnd"/>
      <w:r w:rsidRPr="00296564">
        <w:rPr>
          <w:sz w:val="28"/>
          <w:szCs w:val="28"/>
        </w:rPr>
        <w:t xml:space="preserve">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т:</w:t>
      </w:r>
    </w:p>
    <w:p w:rsidR="007D6F23" w:rsidRPr="00D63CC2" w:rsidRDefault="007D6F23" w:rsidP="007D6F23">
      <w:pPr>
        <w:pStyle w:val="ac"/>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80788C">
        <w:rPr>
          <w:rFonts w:ascii="Times New Roman" w:hAnsi="Times New Roman" w:cs="Times New Roman"/>
          <w:sz w:val="28"/>
          <w:szCs w:val="28"/>
          <w:lang w:val="ru-RU"/>
        </w:rPr>
        <w:t xml:space="preserve"> </w:t>
      </w:r>
      <w:proofErr w:type="spellStart"/>
      <w:r w:rsidR="00637795" w:rsidRPr="00637795">
        <w:rPr>
          <w:sz w:val="28"/>
          <w:szCs w:val="28"/>
          <w:lang w:val="ru-RU"/>
        </w:rPr>
        <w:t>Твердохлебовского</w:t>
      </w:r>
      <w:proofErr w:type="spellEnd"/>
      <w:r w:rsidR="00637795">
        <w:rPr>
          <w:rFonts w:ascii="Times New Roman" w:hAnsi="Times New Roman" w:cs="Times New Roman"/>
          <w:sz w:val="28"/>
          <w:szCs w:val="28"/>
          <w:lang w:val="ru-RU"/>
        </w:rPr>
        <w:t xml:space="preserve"> </w:t>
      </w:r>
      <w:r w:rsidR="0080788C">
        <w:rPr>
          <w:rFonts w:ascii="Times New Roman" w:hAnsi="Times New Roman" w:cs="Times New Roman"/>
          <w:sz w:val="28"/>
          <w:szCs w:val="28"/>
          <w:lang w:val="ru-RU"/>
        </w:rPr>
        <w:t xml:space="preserve"> сельского поселения</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 согласно приложению.</w:t>
      </w:r>
    </w:p>
    <w:p w:rsidR="007D6F23" w:rsidRDefault="009E19BD" w:rsidP="007D6F23">
      <w:pPr>
        <w:pStyle w:val="aa"/>
        <w:tabs>
          <w:tab w:val="left" w:pos="900"/>
        </w:tabs>
        <w:ind w:left="0" w:firstLine="709"/>
        <w:jc w:val="both"/>
        <w:rPr>
          <w:rFonts w:eastAsia="Calibri"/>
          <w:bCs/>
          <w:sz w:val="28"/>
          <w:szCs w:val="28"/>
        </w:rPr>
      </w:pPr>
      <w:r>
        <w:rPr>
          <w:sz w:val="28"/>
          <w:szCs w:val="28"/>
        </w:rPr>
        <w:t>2</w:t>
      </w:r>
      <w:r w:rsidR="007D6F23" w:rsidRPr="00D63CC2">
        <w:rPr>
          <w:sz w:val="28"/>
          <w:szCs w:val="28"/>
        </w:rPr>
        <w:t xml:space="preserve">. </w:t>
      </w:r>
      <w:proofErr w:type="gramStart"/>
      <w:r w:rsidR="007D6F23" w:rsidRPr="00D63CC2">
        <w:rPr>
          <w:rFonts w:eastAsia="Calibri"/>
          <w:bCs/>
          <w:sz w:val="28"/>
          <w:szCs w:val="28"/>
        </w:rPr>
        <w:t>Контроль за</w:t>
      </w:r>
      <w:proofErr w:type="gramEnd"/>
      <w:r w:rsidR="007D6F23" w:rsidRPr="00D63CC2">
        <w:rPr>
          <w:rFonts w:eastAsia="Calibri"/>
          <w:bCs/>
          <w:sz w:val="28"/>
          <w:szCs w:val="28"/>
        </w:rPr>
        <w:t xml:space="preserve"> </w:t>
      </w:r>
      <w:r w:rsidR="007D6F23">
        <w:rPr>
          <w:rFonts w:eastAsia="Calibri"/>
          <w:bCs/>
          <w:sz w:val="28"/>
          <w:szCs w:val="28"/>
        </w:rPr>
        <w:t>выполнением</w:t>
      </w:r>
      <w:r w:rsidR="007D6F23" w:rsidRPr="00D63CC2">
        <w:rPr>
          <w:rFonts w:eastAsia="Calibri"/>
          <w:bCs/>
          <w:sz w:val="28"/>
          <w:szCs w:val="28"/>
        </w:rPr>
        <w:t xml:space="preserve"> настоящего постановления </w:t>
      </w:r>
      <w:r w:rsidR="0080788C">
        <w:rPr>
          <w:rFonts w:eastAsia="Calibri"/>
          <w:bCs/>
          <w:sz w:val="28"/>
          <w:szCs w:val="28"/>
        </w:rPr>
        <w:t>оставляю за собой</w:t>
      </w:r>
      <w:r>
        <w:rPr>
          <w:rFonts w:eastAsia="Calibri"/>
          <w:bCs/>
          <w:sz w:val="28"/>
          <w:szCs w:val="28"/>
        </w:rPr>
        <w:t>.</w:t>
      </w:r>
    </w:p>
    <w:p w:rsidR="0080788C" w:rsidRDefault="0080788C" w:rsidP="007D6F23">
      <w:pPr>
        <w:pStyle w:val="aa"/>
        <w:tabs>
          <w:tab w:val="left" w:pos="900"/>
        </w:tabs>
        <w:ind w:left="0" w:firstLine="709"/>
        <w:jc w:val="both"/>
        <w:rPr>
          <w:rFonts w:eastAsia="Calibri"/>
          <w:bCs/>
          <w:sz w:val="28"/>
          <w:szCs w:val="28"/>
        </w:rPr>
      </w:pPr>
    </w:p>
    <w:p w:rsidR="0080788C" w:rsidRDefault="007D6F23" w:rsidP="007D6F23">
      <w:pPr>
        <w:autoSpaceDE w:val="0"/>
        <w:autoSpaceDN w:val="0"/>
        <w:adjustRightInd w:val="0"/>
        <w:spacing w:line="276" w:lineRule="auto"/>
        <w:rPr>
          <w:rFonts w:ascii="Times New Roman" w:hAnsi="Times New Roman" w:cs="Times New Roman"/>
          <w:sz w:val="28"/>
          <w:szCs w:val="28"/>
        </w:rPr>
      </w:pPr>
      <w:r w:rsidRPr="00637795">
        <w:rPr>
          <w:rFonts w:ascii="Times New Roman" w:hAnsi="Times New Roman" w:cs="Times New Roman"/>
          <w:sz w:val="28"/>
          <w:szCs w:val="28"/>
        </w:rPr>
        <w:t>Глава</w:t>
      </w:r>
      <w:r w:rsidR="0080788C" w:rsidRPr="00637795">
        <w:rPr>
          <w:rFonts w:ascii="Times New Roman" w:hAnsi="Times New Roman" w:cs="Times New Roman"/>
          <w:sz w:val="28"/>
          <w:szCs w:val="28"/>
        </w:rPr>
        <w:t xml:space="preserve"> </w:t>
      </w:r>
      <w:proofErr w:type="spellStart"/>
      <w:r w:rsidR="00637795" w:rsidRPr="00637795">
        <w:rPr>
          <w:rFonts w:ascii="Times New Roman" w:hAnsi="Times New Roman" w:cs="Times New Roman"/>
          <w:sz w:val="28"/>
          <w:szCs w:val="28"/>
        </w:rPr>
        <w:t>Твердохлебовского</w:t>
      </w:r>
      <w:proofErr w:type="spellEnd"/>
      <w:r w:rsidR="00637795">
        <w:rPr>
          <w:rFonts w:ascii="Times New Roman" w:hAnsi="Times New Roman" w:cs="Times New Roman"/>
          <w:sz w:val="28"/>
          <w:szCs w:val="28"/>
        </w:rPr>
        <w:t xml:space="preserve"> </w:t>
      </w:r>
      <w:r w:rsidR="0080788C">
        <w:rPr>
          <w:rFonts w:ascii="Times New Roman" w:hAnsi="Times New Roman" w:cs="Times New Roman"/>
          <w:sz w:val="28"/>
          <w:szCs w:val="28"/>
        </w:rPr>
        <w:t xml:space="preserve"> </w:t>
      </w:r>
      <w:proofErr w:type="gramStart"/>
      <w:r w:rsidR="0080788C">
        <w:rPr>
          <w:rFonts w:ascii="Times New Roman" w:hAnsi="Times New Roman" w:cs="Times New Roman"/>
          <w:sz w:val="28"/>
          <w:szCs w:val="28"/>
        </w:rPr>
        <w:t>сельского</w:t>
      </w:r>
      <w:proofErr w:type="gramEnd"/>
      <w:r w:rsidR="0080788C">
        <w:rPr>
          <w:rFonts w:ascii="Times New Roman" w:hAnsi="Times New Roman" w:cs="Times New Roman"/>
          <w:sz w:val="28"/>
          <w:szCs w:val="28"/>
        </w:rPr>
        <w:t xml:space="preserve"> поселения</w:t>
      </w:r>
    </w:p>
    <w:p w:rsidR="00637795" w:rsidRDefault="007D6F23" w:rsidP="00637795">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w:t>
      </w:r>
      <w:proofErr w:type="gramStart"/>
      <w:r w:rsidRPr="00D63CC2">
        <w:rPr>
          <w:rFonts w:ascii="Times New Roman" w:hAnsi="Times New Roman" w:cs="Times New Roman"/>
          <w:sz w:val="28"/>
          <w:szCs w:val="28"/>
        </w:rPr>
        <w:t>муниципального</w:t>
      </w:r>
      <w:proofErr w:type="gramEnd"/>
      <w:r w:rsidRPr="00D63CC2">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80788C">
        <w:rPr>
          <w:rFonts w:ascii="Times New Roman" w:hAnsi="Times New Roman" w:cs="Times New Roman"/>
          <w:sz w:val="28"/>
          <w:szCs w:val="28"/>
        </w:rPr>
        <w:t xml:space="preserve">          </w:t>
      </w:r>
      <w:r w:rsidR="00637795">
        <w:rPr>
          <w:rFonts w:ascii="Times New Roman" w:hAnsi="Times New Roman" w:cs="Times New Roman"/>
          <w:sz w:val="28"/>
          <w:szCs w:val="28"/>
        </w:rPr>
        <w:t>А.Н.Калашников</w:t>
      </w:r>
    </w:p>
    <w:p w:rsidR="00637795" w:rsidRDefault="007D6F23" w:rsidP="00637795">
      <w:pPr>
        <w:autoSpaceDE w:val="0"/>
        <w:autoSpaceDN w:val="0"/>
        <w:adjustRightInd w:val="0"/>
        <w:spacing w:line="276" w:lineRule="auto"/>
        <w:rPr>
          <w:rFonts w:ascii="Times New Roman" w:hAnsi="Times New Roman"/>
        </w:rPr>
      </w:pPr>
      <w:r>
        <w:rPr>
          <w:rFonts w:ascii="Times New Roman" w:hAnsi="Times New Roman"/>
        </w:rPr>
        <w:t xml:space="preserve">                    </w:t>
      </w:r>
    </w:p>
    <w:p w:rsidR="00637795" w:rsidRDefault="00637795" w:rsidP="00637795">
      <w:pPr>
        <w:autoSpaceDE w:val="0"/>
        <w:autoSpaceDN w:val="0"/>
        <w:adjustRightInd w:val="0"/>
        <w:spacing w:line="276" w:lineRule="auto"/>
        <w:rPr>
          <w:rFonts w:ascii="Times New Roman" w:hAnsi="Times New Roman"/>
        </w:rPr>
      </w:pPr>
    </w:p>
    <w:p w:rsidR="00637795" w:rsidRDefault="00637795" w:rsidP="00637795">
      <w:pPr>
        <w:autoSpaceDE w:val="0"/>
        <w:autoSpaceDN w:val="0"/>
        <w:adjustRightInd w:val="0"/>
        <w:spacing w:line="276" w:lineRule="auto"/>
        <w:rPr>
          <w:rFonts w:ascii="Times New Roman" w:hAnsi="Times New Roman"/>
        </w:rPr>
      </w:pPr>
    </w:p>
    <w:p w:rsidR="00637795" w:rsidRDefault="00637795" w:rsidP="00637795">
      <w:pPr>
        <w:autoSpaceDE w:val="0"/>
        <w:autoSpaceDN w:val="0"/>
        <w:adjustRightInd w:val="0"/>
        <w:spacing w:line="276" w:lineRule="auto"/>
        <w:rPr>
          <w:rFonts w:ascii="Times New Roman" w:hAnsi="Times New Roman"/>
        </w:rPr>
      </w:pPr>
    </w:p>
    <w:p w:rsidR="007D6F23" w:rsidRPr="00451286" w:rsidRDefault="00637795" w:rsidP="00637795">
      <w:pPr>
        <w:autoSpaceDE w:val="0"/>
        <w:autoSpaceDN w:val="0"/>
        <w:adjustRightInd w:val="0"/>
        <w:spacing w:line="276" w:lineRule="auto"/>
        <w:rPr>
          <w:rFonts w:ascii="Times New Roman" w:hAnsi="Times New Roman"/>
        </w:rPr>
      </w:pPr>
      <w:r>
        <w:rPr>
          <w:rFonts w:ascii="Times New Roman" w:hAnsi="Times New Roman"/>
        </w:rPr>
        <w:t xml:space="preserve">                                                                                        </w:t>
      </w:r>
      <w:r w:rsidR="007D6F23">
        <w:rPr>
          <w:rFonts w:ascii="Times New Roman" w:hAnsi="Times New Roman"/>
        </w:rPr>
        <w:t xml:space="preserve"> Прило</w:t>
      </w:r>
      <w:r w:rsidR="007D6F23" w:rsidRPr="00451286">
        <w:rPr>
          <w:rFonts w:ascii="Times New Roman" w:hAnsi="Times New Roman"/>
        </w:rPr>
        <w:t>жение</w:t>
      </w:r>
    </w:p>
    <w:p w:rsidR="007D6F23" w:rsidRPr="00451286" w:rsidRDefault="00637795" w:rsidP="00637795">
      <w:pPr>
        <w:ind w:left="5245" w:hanging="3121"/>
        <w:rPr>
          <w:rFonts w:ascii="Times New Roman" w:hAnsi="Times New Roman"/>
        </w:rPr>
      </w:pPr>
      <w:r>
        <w:rPr>
          <w:rFonts w:ascii="Times New Roman" w:hAnsi="Times New Roman"/>
        </w:rPr>
        <w:t xml:space="preserve">                                                      </w:t>
      </w:r>
      <w:r w:rsidR="007D6F23" w:rsidRPr="00451286">
        <w:rPr>
          <w:rFonts w:ascii="Times New Roman" w:hAnsi="Times New Roman"/>
        </w:rPr>
        <w:t>к постановлению администрации</w:t>
      </w:r>
      <w:r w:rsidRPr="00637795">
        <w:rPr>
          <w:sz w:val="28"/>
          <w:szCs w:val="28"/>
        </w:rPr>
        <w:t xml:space="preserve"> </w:t>
      </w:r>
      <w:r>
        <w:rPr>
          <w:sz w:val="28"/>
          <w:szCs w:val="28"/>
        </w:rPr>
        <w:t xml:space="preserve">                                                                                                                          </w:t>
      </w:r>
      <w:proofErr w:type="spellStart"/>
      <w:r w:rsidRPr="00637795">
        <w:rPr>
          <w:rFonts w:ascii="Times New Roman" w:hAnsi="Times New Roman" w:cs="Times New Roman"/>
        </w:rPr>
        <w:t>Твердохлебовского</w:t>
      </w:r>
      <w:proofErr w:type="spellEnd"/>
      <w:r w:rsidRPr="00637795">
        <w:rPr>
          <w:rFonts w:ascii="Times New Roman" w:hAnsi="Times New Roman" w:cs="Times New Roman"/>
        </w:rPr>
        <w:t xml:space="preserve"> </w:t>
      </w:r>
      <w:r w:rsidR="0080788C">
        <w:rPr>
          <w:rFonts w:ascii="Times New Roman" w:hAnsi="Times New Roman"/>
        </w:rPr>
        <w:t xml:space="preserve">  </w:t>
      </w:r>
      <w:proofErr w:type="gramStart"/>
      <w:r w:rsidR="0080788C">
        <w:rPr>
          <w:rFonts w:ascii="Times New Roman" w:hAnsi="Times New Roman"/>
        </w:rPr>
        <w:t>сельского</w:t>
      </w:r>
      <w:proofErr w:type="gramEnd"/>
      <w:r w:rsidR="0080788C">
        <w:rPr>
          <w:rFonts w:ascii="Times New Roman" w:hAnsi="Times New Roman"/>
        </w:rPr>
        <w:t xml:space="preserve"> поселения</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7D6F23" w:rsidRPr="00451286" w:rsidRDefault="007D6F23" w:rsidP="007D6F23">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1F121B" w:rsidRPr="007D6F23" w:rsidRDefault="007D6F23" w:rsidP="007D6F23">
      <w:pPr>
        <w:pStyle w:val="21"/>
        <w:shd w:val="clear" w:color="auto" w:fill="auto"/>
        <w:spacing w:before="0" w:line="240" w:lineRule="auto"/>
        <w:ind w:right="20" w:firstLine="0"/>
        <w:rPr>
          <w:b w:val="0"/>
          <w:sz w:val="28"/>
          <w:szCs w:val="28"/>
        </w:rPr>
      </w:pPr>
      <w:r w:rsidRPr="007D6F23">
        <w:rPr>
          <w:b w:val="0"/>
        </w:rPr>
        <w:t xml:space="preserve">                                           </w:t>
      </w:r>
      <w:r>
        <w:rPr>
          <w:b w:val="0"/>
        </w:rPr>
        <w:t xml:space="preserve">                       </w:t>
      </w:r>
      <w:r w:rsidR="0080788C">
        <w:rPr>
          <w:b w:val="0"/>
        </w:rPr>
        <w:t xml:space="preserve">        </w:t>
      </w:r>
      <w:r>
        <w:rPr>
          <w:b w:val="0"/>
        </w:rPr>
        <w:t xml:space="preserve"> </w:t>
      </w:r>
      <w:r w:rsidRPr="007D6F23">
        <w:rPr>
          <w:b w:val="0"/>
        </w:rPr>
        <w:t xml:space="preserve"> от _________2022 года №  _________</w:t>
      </w:r>
    </w:p>
    <w:p w:rsidR="001F121B" w:rsidRDefault="001F121B" w:rsidP="001F121B">
      <w:pPr>
        <w:pStyle w:val="21"/>
        <w:shd w:val="clear" w:color="auto" w:fill="auto"/>
        <w:spacing w:before="0" w:line="240" w:lineRule="auto"/>
        <w:ind w:right="20" w:firstLine="0"/>
        <w:rPr>
          <w:sz w:val="28"/>
          <w:szCs w:val="28"/>
        </w:rPr>
      </w:pPr>
    </w:p>
    <w:p w:rsidR="006676E2"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637795" w:rsidRPr="00637795">
        <w:rPr>
          <w:sz w:val="28"/>
          <w:szCs w:val="28"/>
        </w:rPr>
        <w:t xml:space="preserve"> </w:t>
      </w:r>
      <w:proofErr w:type="spellStart"/>
      <w:r w:rsidR="00637795" w:rsidRPr="00FF7187">
        <w:rPr>
          <w:sz w:val="28"/>
          <w:szCs w:val="28"/>
        </w:rPr>
        <w:t>Твердохлебовского</w:t>
      </w:r>
      <w:proofErr w:type="spellEnd"/>
      <w:r w:rsidR="00637795">
        <w:rPr>
          <w:sz w:val="28"/>
          <w:szCs w:val="28"/>
        </w:rPr>
        <w:t xml:space="preserve"> </w:t>
      </w:r>
      <w:r w:rsidR="0080788C">
        <w:rPr>
          <w:sz w:val="28"/>
          <w:szCs w:val="28"/>
        </w:rPr>
        <w:t xml:space="preserve"> сельского поселения</w:t>
      </w:r>
      <w:r w:rsidR="00637795">
        <w:rPr>
          <w:sz w:val="28"/>
          <w:szCs w:val="28"/>
        </w:rPr>
        <w:t xml:space="preserve"> </w:t>
      </w:r>
      <w:r w:rsidR="001F121B">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proofErr w:type="gramStart"/>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w:t>
      </w:r>
      <w:proofErr w:type="gramEnd"/>
      <w:r w:rsidRPr="001F121B">
        <w:rPr>
          <w:rStyle w:val="413pt"/>
          <w:i w:val="0"/>
          <w:sz w:val="28"/>
          <w:szCs w:val="28"/>
        </w:rPr>
        <w:t xml:space="preserve"> в</w:t>
      </w:r>
      <w:r w:rsidRPr="001F121B">
        <w:rPr>
          <w:rStyle w:val="413pt"/>
          <w:sz w:val="28"/>
          <w:szCs w:val="28"/>
        </w:rPr>
        <w:t xml:space="preserve"> </w:t>
      </w:r>
      <w:proofErr w:type="spellStart"/>
      <w:r w:rsidR="00637795" w:rsidRPr="00FF7187">
        <w:rPr>
          <w:sz w:val="28"/>
          <w:szCs w:val="28"/>
        </w:rPr>
        <w:t>Твердохлебовско</w:t>
      </w:r>
      <w:r w:rsidR="00637795">
        <w:rPr>
          <w:sz w:val="28"/>
          <w:szCs w:val="28"/>
        </w:rPr>
        <w:t>м</w:t>
      </w:r>
      <w:proofErr w:type="spellEnd"/>
      <w:r w:rsidR="0080788C">
        <w:rPr>
          <w:rStyle w:val="413pt"/>
          <w:sz w:val="28"/>
          <w:szCs w:val="28"/>
        </w:rPr>
        <w:t xml:space="preserve"> </w:t>
      </w:r>
      <w:r w:rsidR="0080788C" w:rsidRPr="0080788C">
        <w:rPr>
          <w:rStyle w:val="413pt"/>
          <w:i w:val="0"/>
          <w:sz w:val="28"/>
          <w:szCs w:val="28"/>
        </w:rPr>
        <w:t>сельском поселении</w:t>
      </w:r>
      <w:r w:rsidR="0080788C">
        <w:rPr>
          <w:rStyle w:val="413pt"/>
          <w:sz w:val="28"/>
          <w:szCs w:val="28"/>
        </w:rPr>
        <w:t xml:space="preserve"> </w:t>
      </w:r>
      <w:r w:rsidR="001F121B">
        <w:rPr>
          <w:sz w:val="28"/>
          <w:szCs w:val="28"/>
        </w:rPr>
        <w:t>Богучарско</w:t>
      </w:r>
      <w:r w:rsidR="00637795">
        <w:rPr>
          <w:sz w:val="28"/>
          <w:szCs w:val="28"/>
        </w:rPr>
        <w:t>го</w:t>
      </w:r>
      <w:r w:rsidR="001F121B">
        <w:rPr>
          <w:sz w:val="28"/>
          <w:szCs w:val="28"/>
        </w:rPr>
        <w:t xml:space="preserve"> </w:t>
      </w:r>
      <w:proofErr w:type="gramStart"/>
      <w:r w:rsidR="001F121B">
        <w:rPr>
          <w:sz w:val="28"/>
          <w:szCs w:val="28"/>
        </w:rPr>
        <w:t>муниципально</w:t>
      </w:r>
      <w:r w:rsidR="00637795">
        <w:rPr>
          <w:sz w:val="28"/>
          <w:szCs w:val="28"/>
        </w:rPr>
        <w:t>го</w:t>
      </w:r>
      <w:proofErr w:type="gramEnd"/>
      <w:r w:rsidR="001F121B">
        <w:rPr>
          <w:sz w:val="28"/>
          <w:szCs w:val="28"/>
        </w:rPr>
        <w:t xml:space="preserve"> район</w:t>
      </w:r>
      <w:r w:rsidR="00637795">
        <w:rPr>
          <w:sz w:val="28"/>
          <w:szCs w:val="28"/>
        </w:rPr>
        <w:t>а</w:t>
      </w:r>
      <w:r w:rsidR="001F121B">
        <w:rPr>
          <w:sz w:val="28"/>
          <w:szCs w:val="28"/>
        </w:rPr>
        <w:t>.</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proofErr w:type="gramStart"/>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Default="0080788C" w:rsidP="001F121B">
      <w:pPr>
        <w:pStyle w:val="2"/>
        <w:shd w:val="clear" w:color="auto" w:fill="auto"/>
        <w:spacing w:after="0" w:line="240" w:lineRule="auto"/>
        <w:ind w:right="20" w:firstLine="780"/>
        <w:jc w:val="both"/>
        <w:rPr>
          <w:sz w:val="28"/>
          <w:szCs w:val="28"/>
        </w:rPr>
      </w:pPr>
    </w:p>
    <w:p w:rsidR="0080788C" w:rsidRDefault="0080788C" w:rsidP="001F121B">
      <w:pPr>
        <w:pStyle w:val="2"/>
        <w:shd w:val="clear" w:color="auto" w:fill="auto"/>
        <w:spacing w:after="0" w:line="240" w:lineRule="auto"/>
        <w:ind w:right="20" w:firstLine="780"/>
        <w:jc w:val="both"/>
        <w:rPr>
          <w:sz w:val="28"/>
          <w:szCs w:val="28"/>
        </w:rPr>
      </w:pP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proofErr w:type="gramStart"/>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roofErr w:type="gramEnd"/>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proofErr w:type="spellStart"/>
      <w:r w:rsidR="00637795" w:rsidRPr="00637795">
        <w:rPr>
          <w:rFonts w:ascii="Times New Roman" w:hAnsi="Times New Roman" w:cs="Times New Roman"/>
          <w:sz w:val="28"/>
          <w:szCs w:val="28"/>
        </w:rPr>
        <w:t>Твердохлебовского</w:t>
      </w:r>
      <w:proofErr w:type="spellEnd"/>
      <w:r w:rsidR="00637795" w:rsidRPr="00637795">
        <w:rPr>
          <w:rFonts w:ascii="Times New Roman" w:hAnsi="Times New Roman" w:cs="Times New Roman"/>
          <w:sz w:val="28"/>
          <w:szCs w:val="28"/>
        </w:rPr>
        <w:t xml:space="preserve"> </w:t>
      </w:r>
      <w:r w:rsidRPr="00637795">
        <w:rPr>
          <w:rFonts w:ascii="Times New Roman" w:hAnsi="Times New Roman" w:cs="Times New Roman"/>
          <w:sz w:val="28"/>
          <w:szCs w:val="28"/>
        </w:rPr>
        <w:t xml:space="preserve"> с</w:t>
      </w:r>
      <w:r w:rsidRPr="00736FD0">
        <w:rPr>
          <w:rFonts w:ascii="Times New Roman" w:hAnsi="Times New Roman" w:cs="Times New Roman"/>
          <w:sz w:val="28"/>
          <w:szCs w:val="28"/>
        </w:rPr>
        <w:t xml:space="preserve">ельского поселения (далее - Уполномоченной орган) или многофункциональном центре предоставления государственных и </w:t>
      </w:r>
      <w:proofErr w:type="gramStart"/>
      <w:r w:rsidRPr="00736FD0">
        <w:rPr>
          <w:rFonts w:ascii="Times New Roman" w:hAnsi="Times New Roman" w:cs="Times New Roman"/>
          <w:sz w:val="28"/>
          <w:szCs w:val="28"/>
        </w:rPr>
        <w:t>муниципальных</w:t>
      </w:r>
      <w:proofErr w:type="gramEnd"/>
      <w:r w:rsidRPr="00736FD0">
        <w:rPr>
          <w:rFonts w:ascii="Times New Roman" w:hAnsi="Times New Roman" w:cs="Times New Roman"/>
          <w:sz w:val="28"/>
          <w:szCs w:val="28"/>
        </w:rPr>
        <w:t xml:space="preserve">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proofErr w:type="spellStart"/>
        <w:r w:rsidRPr="00736FD0">
          <w:rPr>
            <w:rStyle w:val="a3"/>
            <w:rFonts w:ascii="Times New Roman" w:hAnsi="Times New Roman" w:cs="Times New Roman"/>
            <w:sz w:val="28"/>
            <w:szCs w:val="28"/>
            <w:lang w:val="en-US"/>
          </w:rPr>
          <w:t>gosuslugi</w:t>
        </w:r>
        <w:proofErr w:type="spellEnd"/>
        <w:r w:rsidRPr="00736FD0">
          <w:rPr>
            <w:rStyle w:val="a3"/>
            <w:rFonts w:ascii="Times New Roman" w:hAnsi="Times New Roman" w:cs="Times New Roman"/>
            <w:sz w:val="28"/>
            <w:szCs w:val="28"/>
          </w:rPr>
          <w:t>.</w:t>
        </w:r>
        <w:proofErr w:type="spellStart"/>
        <w:r w:rsidRPr="00736FD0">
          <w:rPr>
            <w:rStyle w:val="a3"/>
            <w:rFonts w:ascii="Times New Roman" w:hAnsi="Times New Roman" w:cs="Times New Roman"/>
            <w:sz w:val="28"/>
            <w:szCs w:val="28"/>
            <w:lang w:val="en-US"/>
          </w:rPr>
          <w:t>ru</w:t>
        </w:r>
        <w:proofErr w:type="spellEnd"/>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3C0A04"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3C0A04">
        <w:rPr>
          <w:rFonts w:ascii="Times New Roman" w:hAnsi="Times New Roman" w:cs="Times New Roman"/>
          <w:color w:val="auto"/>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736FD0" w:rsidRPr="00637795"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00637795" w:rsidRPr="00637795">
        <w:rPr>
          <w:rFonts w:ascii="Times New Roman" w:hAnsi="Times New Roman" w:cs="Times New Roman"/>
          <w:sz w:val="28"/>
          <w:szCs w:val="28"/>
        </w:rPr>
        <w:t>(</w:t>
      </w:r>
      <w:proofErr w:type="spellStart"/>
      <w:r w:rsidR="00637795" w:rsidRPr="00637795">
        <w:rPr>
          <w:rFonts w:ascii="Times New Roman" w:hAnsi="Times New Roman" w:cs="Times New Roman"/>
          <w:sz w:val="28"/>
          <w:szCs w:val="28"/>
        </w:rPr>
        <w:t>www</w:t>
      </w:r>
      <w:proofErr w:type="spellEnd"/>
      <w:r w:rsidR="00637795" w:rsidRPr="00637795">
        <w:rPr>
          <w:rFonts w:ascii="Times New Roman" w:hAnsi="Times New Roman" w:cs="Times New Roman"/>
          <w:sz w:val="28"/>
          <w:szCs w:val="28"/>
        </w:rPr>
        <w:t>. (</w:t>
      </w:r>
      <w:r w:rsidR="00637795" w:rsidRPr="00637795">
        <w:rPr>
          <w:rFonts w:ascii="Times New Roman" w:hAnsi="Times New Roman" w:cs="Times New Roman"/>
          <w:sz w:val="28"/>
          <w:szCs w:val="28"/>
          <w:lang w:val="en-US"/>
        </w:rPr>
        <w:t>http</w:t>
      </w:r>
      <w:r w:rsidR="00637795" w:rsidRPr="00637795">
        <w:rPr>
          <w:rFonts w:ascii="Times New Roman" w:hAnsi="Times New Roman" w:cs="Times New Roman"/>
          <w:sz w:val="28"/>
          <w:szCs w:val="28"/>
        </w:rPr>
        <w:t xml:space="preserve">:// </w:t>
      </w:r>
      <w:proofErr w:type="spellStart"/>
      <w:r w:rsidR="00637795" w:rsidRPr="00637795">
        <w:rPr>
          <w:rFonts w:ascii="Times New Roman" w:hAnsi="Times New Roman" w:cs="Times New Roman"/>
          <w:sz w:val="28"/>
          <w:szCs w:val="28"/>
          <w:lang w:val="en-US"/>
        </w:rPr>
        <w:t>tverdohlebovskogo</w:t>
      </w:r>
      <w:proofErr w:type="spellEnd"/>
      <w:r w:rsidR="00637795" w:rsidRPr="00637795">
        <w:rPr>
          <w:rFonts w:ascii="Times New Roman" w:hAnsi="Times New Roman" w:cs="Times New Roman"/>
          <w:sz w:val="28"/>
          <w:szCs w:val="28"/>
        </w:rPr>
        <w:t>.</w:t>
      </w:r>
      <w:proofErr w:type="spellStart"/>
      <w:r w:rsidR="00637795" w:rsidRPr="00637795">
        <w:rPr>
          <w:rFonts w:ascii="Times New Roman" w:hAnsi="Times New Roman" w:cs="Times New Roman"/>
          <w:sz w:val="28"/>
          <w:szCs w:val="28"/>
          <w:lang w:val="en-US"/>
        </w:rPr>
        <w:t>ru</w:t>
      </w:r>
      <w:proofErr w:type="spellEnd"/>
      <w:r w:rsidR="00637795" w:rsidRPr="00637795">
        <w:rPr>
          <w:rFonts w:ascii="Times New Roman" w:hAnsi="Times New Roman" w:cs="Times New Roman"/>
          <w:sz w:val="28"/>
          <w:szCs w:val="28"/>
        </w:rPr>
        <w:t>)</w:t>
      </w:r>
      <w:r w:rsidR="00637795" w:rsidRPr="00637795">
        <w:rPr>
          <w:rStyle w:val="0pt"/>
          <w:rFonts w:eastAsia="Courier New"/>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порядка получения сведений о ходе рассмотрения заявления о предоставлении Услуги </w:t>
      </w:r>
      <w:proofErr w:type="gramStart"/>
      <w:r w:rsidRPr="00736FD0">
        <w:rPr>
          <w:rFonts w:ascii="Times New Roman" w:hAnsi="Times New Roman" w:cs="Times New Roman"/>
          <w:sz w:val="28"/>
          <w:szCs w:val="28"/>
        </w:rPr>
        <w:t>и</w:t>
      </w:r>
      <w:proofErr w:type="gramEnd"/>
      <w:r w:rsidRPr="00736FD0">
        <w:rPr>
          <w:rFonts w:ascii="Times New Roman" w:hAnsi="Times New Roman" w:cs="Times New Roman"/>
          <w:sz w:val="28"/>
          <w:szCs w:val="28"/>
        </w:rPr>
        <w:t xml:space="preserve">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36FD0" w:rsidRPr="00736FD0">
        <w:rPr>
          <w:rFonts w:ascii="Times New Roman" w:hAnsi="Times New Roman" w:cs="Times New Roman"/>
          <w:sz w:val="28"/>
          <w:szCs w:val="28"/>
        </w:rPr>
        <w:t>обратившихся</w:t>
      </w:r>
      <w:proofErr w:type="gramEnd"/>
      <w:r w:rsidR="00736FD0" w:rsidRPr="00736FD0">
        <w:rPr>
          <w:rFonts w:ascii="Times New Roman" w:hAnsi="Times New Roman" w:cs="Times New Roman"/>
          <w:sz w:val="28"/>
          <w:szCs w:val="28"/>
        </w:rPr>
        <w:t xml:space="preserve">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proofErr w:type="gramStart"/>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36FD0">
        <w:rPr>
          <w:rFonts w:ascii="Times New Roman" w:hAnsi="Times New Roman" w:cs="Times New Roman"/>
          <w:sz w:val="28"/>
          <w:szCs w:val="28"/>
        </w:rPr>
        <w:t>автоинформатора</w:t>
      </w:r>
      <w:proofErr w:type="spellEnd"/>
      <w:r w:rsidRPr="00736FD0">
        <w:rPr>
          <w:rFonts w:ascii="Times New Roman" w:hAnsi="Times New Roman" w:cs="Times New Roman"/>
          <w:sz w:val="28"/>
          <w:szCs w:val="28"/>
        </w:rPr>
        <w:t xml:space="preserve">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36FD0" w:rsidRPr="00736FD0">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xml:space="preserve">. Информация о ходе рассмотрения заявления о предоставлении Услуги </w:t>
      </w:r>
      <w:proofErr w:type="gramStart"/>
      <w:r w:rsidRPr="00736FD0">
        <w:rPr>
          <w:rFonts w:ascii="Times New Roman" w:hAnsi="Times New Roman" w:cs="Times New Roman"/>
          <w:sz w:val="28"/>
          <w:szCs w:val="28"/>
        </w:rPr>
        <w:t>и</w:t>
      </w:r>
      <w:proofErr w:type="gramEnd"/>
      <w:r w:rsidRPr="00736FD0">
        <w:rPr>
          <w:rFonts w:ascii="Times New Roman" w:hAnsi="Times New Roman" w:cs="Times New Roman"/>
          <w:sz w:val="28"/>
          <w:szCs w:val="28"/>
        </w:rPr>
        <w:t xml:space="preserve">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80788C">
        <w:rPr>
          <w:sz w:val="28"/>
          <w:szCs w:val="28"/>
        </w:rPr>
        <w:t xml:space="preserve">администрацией </w:t>
      </w:r>
      <w:proofErr w:type="spellStart"/>
      <w:r w:rsidR="00637795">
        <w:rPr>
          <w:sz w:val="28"/>
          <w:szCs w:val="28"/>
        </w:rPr>
        <w:t>Твердохлебовского</w:t>
      </w:r>
      <w:proofErr w:type="spellEnd"/>
      <w:r w:rsidR="00637795">
        <w:rPr>
          <w:sz w:val="28"/>
          <w:szCs w:val="28"/>
        </w:rPr>
        <w:t xml:space="preserve"> </w:t>
      </w:r>
      <w:r w:rsidR="0080788C">
        <w:rPr>
          <w:sz w:val="28"/>
          <w:szCs w:val="28"/>
        </w:rPr>
        <w:t xml:space="preserve"> </w:t>
      </w:r>
      <w:proofErr w:type="gramStart"/>
      <w:r w:rsidR="0080788C">
        <w:rPr>
          <w:sz w:val="28"/>
          <w:szCs w:val="28"/>
        </w:rPr>
        <w:t>сельского</w:t>
      </w:r>
      <w:proofErr w:type="gramEnd"/>
      <w:r w:rsidR="0080788C">
        <w:rPr>
          <w:sz w:val="28"/>
          <w:szCs w:val="28"/>
        </w:rPr>
        <w:t xml:space="preserve"> поселения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 xml:space="preserve">услуги Уполномоченный орган взаимодействует </w:t>
      </w:r>
      <w:proofErr w:type="gramStart"/>
      <w:r w:rsidRPr="001F121B">
        <w:rPr>
          <w:sz w:val="28"/>
          <w:szCs w:val="28"/>
        </w:rPr>
        <w:t>с</w:t>
      </w:r>
      <w:proofErr w:type="gramEnd"/>
      <w:r w:rsidRPr="001F121B">
        <w:rPr>
          <w:sz w:val="28"/>
          <w:szCs w:val="28"/>
        </w:rPr>
        <w:t>:</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 xml:space="preserve">услуги могут принимать участие многофункциональные центры предоставления государственных и </w:t>
      </w:r>
      <w:proofErr w:type="gramStart"/>
      <w:r w:rsidRPr="001F121B">
        <w:rPr>
          <w:sz w:val="28"/>
          <w:szCs w:val="28"/>
        </w:rPr>
        <w:t>муниципальных</w:t>
      </w:r>
      <w:proofErr w:type="gramEnd"/>
      <w:r w:rsidRPr="001F121B">
        <w:rPr>
          <w:sz w:val="28"/>
          <w:szCs w:val="28"/>
        </w:rPr>
        <w:t xml:space="preserve">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 xml:space="preserve">услуги, не могут принять решение об отказе в приеме заявления и документов и (или) информации, необходимых </w:t>
      </w:r>
      <w:proofErr w:type="gramStart"/>
      <w:r w:rsidRPr="001F121B">
        <w:rPr>
          <w:sz w:val="28"/>
          <w:szCs w:val="28"/>
        </w:rPr>
        <w:t>для</w:t>
      </w:r>
      <w:proofErr w:type="gramEnd"/>
      <w:r w:rsidRPr="001F121B">
        <w:rPr>
          <w:sz w:val="28"/>
          <w:szCs w:val="28"/>
        </w:rPr>
        <w:t xml:space="preserve"> </w:t>
      </w:r>
      <w:proofErr w:type="gramStart"/>
      <w:r w:rsidRPr="001F121B">
        <w:rPr>
          <w:sz w:val="28"/>
          <w:szCs w:val="28"/>
        </w:rPr>
        <w:t>ее</w:t>
      </w:r>
      <w:proofErr w:type="gramEnd"/>
      <w:r w:rsidRPr="001F121B">
        <w:rPr>
          <w:sz w:val="28"/>
          <w:szCs w:val="28"/>
        </w:rPr>
        <w:t xml:space="preserve">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1"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1"/>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proofErr w:type="gramStart"/>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2"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proofErr w:type="gramStart"/>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 xml:space="preserve">администрации </w:t>
      </w:r>
      <w:proofErr w:type="spellStart"/>
      <w:r w:rsidR="00637795">
        <w:rPr>
          <w:sz w:val="28"/>
          <w:szCs w:val="28"/>
        </w:rPr>
        <w:t>Твердохлебовского</w:t>
      </w:r>
      <w:proofErr w:type="spellEnd"/>
      <w:r w:rsidR="0080788C">
        <w:rPr>
          <w:sz w:val="28"/>
          <w:szCs w:val="28"/>
        </w:rPr>
        <w:t xml:space="preserve"> сельского поселения </w:t>
      </w:r>
      <w:r w:rsidR="00DA6512">
        <w:rPr>
          <w:sz w:val="28"/>
          <w:szCs w:val="28"/>
        </w:rPr>
        <w:t>Богучарского муниципального района</w:t>
      </w:r>
      <w:r w:rsidRPr="001F121B">
        <w:rPr>
          <w:rStyle w:val="a7"/>
          <w:sz w:val="28"/>
          <w:szCs w:val="28"/>
        </w:rPr>
        <w:t>.</w:t>
      </w:r>
      <w:proofErr w:type="gramEnd"/>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proofErr w:type="gramStart"/>
      <w:r w:rsidRPr="001F121B">
        <w:rPr>
          <w:sz w:val="28"/>
          <w:szCs w:val="28"/>
        </w:rPr>
        <w:t>а)</w:t>
      </w:r>
      <w:r w:rsidRPr="001F121B">
        <w:rPr>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F12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1F121B">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F121B">
        <w:rPr>
          <w:sz w:val="28"/>
          <w:szCs w:val="28"/>
        </w:rPr>
        <w:t xml:space="preserve"> </w:t>
      </w:r>
      <w:proofErr w:type="gramStart"/>
      <w:r w:rsidRPr="001F121B">
        <w:rPr>
          <w:sz w:val="28"/>
          <w:szCs w:val="28"/>
        </w:rPr>
        <w:t>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F121B">
        <w:rPr>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w:t>
      </w:r>
      <w:proofErr w:type="gramStart"/>
      <w:r w:rsidRPr="001F121B">
        <w:rPr>
          <w:sz w:val="28"/>
          <w:szCs w:val="28"/>
        </w:rPr>
        <w:t>предоставляет следующие документы</w:t>
      </w:r>
      <w:proofErr w:type="gramEnd"/>
      <w:r w:rsidRPr="001F121B">
        <w:rPr>
          <w:sz w:val="28"/>
          <w:szCs w:val="28"/>
        </w:rPr>
        <w:t xml:space="preserve">,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F121B">
        <w:rPr>
          <w:sz w:val="28"/>
          <w:szCs w:val="28"/>
        </w:rPr>
        <w:t>документа, удостоверяющего личность Заинтересованного лица формируются</w:t>
      </w:r>
      <w:proofErr w:type="gramEnd"/>
      <w:r w:rsidRPr="001F12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t xml:space="preserve">документ, подтверждающий полномочия представителя действовать от имени заявителя - </w:t>
      </w:r>
      <w:proofErr w:type="gramStart"/>
      <w:r w:rsidRPr="001F121B">
        <w:rPr>
          <w:sz w:val="28"/>
          <w:szCs w:val="28"/>
        </w:rPr>
        <w:t>случае</w:t>
      </w:r>
      <w:proofErr w:type="gramEnd"/>
      <w:r w:rsidRPr="001F121B">
        <w:rPr>
          <w:sz w:val="28"/>
          <w:szCs w:val="28"/>
        </w:rPr>
        <w:t>,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1F121B">
        <w:rPr>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Pr="001F121B">
        <w:rPr>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w:t>
      </w:r>
      <w:proofErr w:type="gramStart"/>
      <w:r w:rsidRPr="001F121B">
        <w:rPr>
          <w:sz w:val="28"/>
          <w:szCs w:val="28"/>
        </w:rPr>
        <w:t>открепленной</w:t>
      </w:r>
      <w:proofErr w:type="gramEnd"/>
      <w:r w:rsidRPr="001F121B">
        <w:rPr>
          <w:sz w:val="28"/>
          <w:szCs w:val="28"/>
        </w:rPr>
        <w:t xml:space="preserve">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w:t>
      </w:r>
      <w:proofErr w:type="gramStart"/>
      <w:r w:rsidRPr="001F121B">
        <w:rPr>
          <w:sz w:val="28"/>
          <w:szCs w:val="28"/>
        </w:rPr>
        <w:t>предоставляет следующие документы</w:t>
      </w:r>
      <w:proofErr w:type="gramEnd"/>
      <w:r w:rsidRPr="001F121B">
        <w:rPr>
          <w:sz w:val="28"/>
          <w:szCs w:val="28"/>
        </w:rPr>
        <w:t xml:space="preserve">,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proofErr w:type="spellStart"/>
      <w:r w:rsidRPr="001F121B">
        <w:rPr>
          <w:sz w:val="28"/>
          <w:szCs w:val="28"/>
        </w:rPr>
        <w:t>д</w:t>
      </w:r>
      <w:proofErr w:type="spellEnd"/>
      <w:r w:rsidRPr="001F121B">
        <w:rPr>
          <w:sz w:val="28"/>
          <w:szCs w:val="28"/>
        </w:rPr>
        <w:t>)</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proofErr w:type="spellStart"/>
      <w:r w:rsidRPr="001F121B">
        <w:rPr>
          <w:sz w:val="28"/>
          <w:szCs w:val="28"/>
          <w:lang w:val="en-US"/>
        </w:rPr>
        <w:t>docx</w:t>
      </w:r>
      <w:proofErr w:type="spellEnd"/>
      <w:r w:rsidRPr="001F121B">
        <w:rPr>
          <w:sz w:val="28"/>
          <w:szCs w:val="28"/>
        </w:rPr>
        <w:t xml:space="preserve">, </w:t>
      </w:r>
      <w:proofErr w:type="spellStart"/>
      <w:r w:rsidRPr="001F121B">
        <w:rPr>
          <w:sz w:val="28"/>
          <w:szCs w:val="28"/>
          <w:lang w:val="en-US"/>
        </w:rPr>
        <w:t>odt</w:t>
      </w:r>
      <w:proofErr w:type="spellEnd"/>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proofErr w:type="spellStart"/>
      <w:r w:rsidRPr="001F121B">
        <w:rPr>
          <w:sz w:val="28"/>
          <w:szCs w:val="28"/>
          <w:lang w:val="en-US"/>
        </w:rPr>
        <w:t>pdf</w:t>
      </w:r>
      <w:proofErr w:type="spellEnd"/>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proofErr w:type="spellStart"/>
      <w:r w:rsidRPr="001F121B">
        <w:rPr>
          <w:sz w:val="28"/>
          <w:szCs w:val="28"/>
          <w:lang w:val="en-US"/>
        </w:rPr>
        <w:t>png</w:t>
      </w:r>
      <w:proofErr w:type="spellEnd"/>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proofErr w:type="spellStart"/>
      <w:r w:rsidRPr="001F121B">
        <w:rPr>
          <w:sz w:val="28"/>
          <w:szCs w:val="28"/>
          <w:lang w:val="en-US"/>
        </w:rPr>
        <w:t>rar</w:t>
      </w:r>
      <w:proofErr w:type="spellEnd"/>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proofErr w:type="gramStart"/>
      <w:r w:rsidRPr="001F121B">
        <w:rPr>
          <w:sz w:val="28"/>
          <w:szCs w:val="28"/>
          <w:lang w:val="en-US"/>
        </w:rPr>
        <w:t>sig</w:t>
      </w:r>
      <w:proofErr w:type="gramEnd"/>
      <w:r w:rsidRPr="001F121B">
        <w:rPr>
          <w:sz w:val="28"/>
          <w:szCs w:val="28"/>
          <w:lang w:val="en-US"/>
        </w:rPr>
        <w:t xml:space="preserve">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proofErr w:type="gramStart"/>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w:t>
      </w:r>
      <w:proofErr w:type="gramEnd"/>
      <w:r w:rsidRPr="001F121B">
        <w:rPr>
          <w:sz w:val="28"/>
          <w:szCs w:val="28"/>
        </w:rPr>
        <w:t xml:space="preserve">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 xml:space="preserve">«черно-белый» (при отсутствии в документе графических изображений </w:t>
      </w:r>
      <w:proofErr w:type="gramStart"/>
      <w:r w:rsidRPr="001F121B">
        <w:rPr>
          <w:sz w:val="28"/>
          <w:szCs w:val="28"/>
        </w:rPr>
        <w:t>и(</w:t>
      </w:r>
      <w:proofErr w:type="gramEnd"/>
      <w:r w:rsidRPr="001F121B">
        <w:rPr>
          <w:sz w:val="28"/>
          <w:szCs w:val="28"/>
        </w:rPr>
        <w:t>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1F121B">
        <w:rPr>
          <w:sz w:val="28"/>
          <w:szCs w:val="28"/>
        </w:rPr>
        <w:t>и(</w:t>
      </w:r>
      <w:proofErr w:type="gramEnd"/>
      <w:r w:rsidRPr="001F121B">
        <w:rPr>
          <w:sz w:val="28"/>
          <w:szCs w:val="28"/>
        </w:rPr>
        <w:t>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5"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6"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proofErr w:type="gramStart"/>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1F121B">
        <w:rPr>
          <w:sz w:val="28"/>
          <w:szCs w:val="28"/>
        </w:rPr>
        <w:t>»,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7"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7"/>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8"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8"/>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w:t>
      </w:r>
      <w:proofErr w:type="gramStart"/>
      <w:r w:rsidRPr="001F121B">
        <w:rPr>
          <w:sz w:val="28"/>
          <w:szCs w:val="28"/>
        </w:rPr>
        <w:t>,</w:t>
      </w:r>
      <w:proofErr w:type="gramEnd"/>
      <w:r w:rsidRPr="001F12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F121B">
        <w:rPr>
          <w:sz w:val="28"/>
          <w:szCs w:val="28"/>
        </w:rPr>
        <w:t>й-</w:t>
      </w:r>
      <w:proofErr w:type="gramEnd"/>
      <w:r w:rsidRPr="001F121B">
        <w:rPr>
          <w:sz w:val="28"/>
          <w:szCs w:val="28"/>
        </w:rPr>
        <w:t xml:space="preserve">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F121B">
        <w:rPr>
          <w:sz w:val="28"/>
          <w:szCs w:val="28"/>
        </w:rPr>
        <w:t>а-</w:t>
      </w:r>
      <w:proofErr w:type="gramEnd"/>
      <w:r w:rsidRPr="001F121B">
        <w:rPr>
          <w:sz w:val="28"/>
          <w:szCs w:val="28"/>
        </w:rPr>
        <w:t xml:space="preserve">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121B">
        <w:rPr>
          <w:sz w:val="28"/>
          <w:szCs w:val="28"/>
        </w:rPr>
        <w:t>сурдопереводчика</w:t>
      </w:r>
      <w:proofErr w:type="spellEnd"/>
      <w:r w:rsidRPr="001F121B">
        <w:rPr>
          <w:sz w:val="28"/>
          <w:szCs w:val="28"/>
        </w:rPr>
        <w:t xml:space="preserve"> и </w:t>
      </w:r>
      <w:proofErr w:type="spellStart"/>
      <w:r w:rsidRPr="001F121B">
        <w:rPr>
          <w:sz w:val="28"/>
          <w:szCs w:val="28"/>
        </w:rPr>
        <w:t>тифлосурдопереводчика</w:t>
      </w:r>
      <w:proofErr w:type="spellEnd"/>
      <w:r w:rsidRPr="001F121B">
        <w:rPr>
          <w:sz w:val="28"/>
          <w:szCs w:val="28"/>
        </w:rPr>
        <w:t>;</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9"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9"/>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 xml:space="preserve">услуги, по </w:t>
      </w:r>
      <w:proofErr w:type="gramStart"/>
      <w:r w:rsidRPr="001F121B">
        <w:rPr>
          <w:sz w:val="28"/>
          <w:szCs w:val="28"/>
        </w:rPr>
        <w:t>итогам</w:t>
      </w:r>
      <w:proofErr w:type="gramEnd"/>
      <w:r w:rsidRPr="001F121B">
        <w:rPr>
          <w:sz w:val="28"/>
          <w:szCs w:val="28"/>
        </w:rPr>
        <w:t xml:space="preserve">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0"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637795" w:rsidRDefault="00A311A9" w:rsidP="00A311A9">
      <w:pPr>
        <w:pStyle w:val="90"/>
        <w:numPr>
          <w:ilvl w:val="0"/>
          <w:numId w:val="3"/>
        </w:numPr>
        <w:shd w:val="clear" w:color="auto" w:fill="auto"/>
        <w:tabs>
          <w:tab w:val="left" w:pos="142"/>
        </w:tabs>
        <w:spacing w:before="0" w:line="240" w:lineRule="auto"/>
        <w:ind w:right="40"/>
        <w:jc w:val="center"/>
        <w:rPr>
          <w:b/>
          <w:i w:val="0"/>
          <w:color w:val="auto"/>
          <w:sz w:val="28"/>
          <w:szCs w:val="28"/>
        </w:rPr>
      </w:pPr>
      <w:bookmarkStart w:id="11" w:name="bookmark11"/>
      <w:r w:rsidRPr="00637795">
        <w:rPr>
          <w:b/>
          <w:i w:val="0"/>
          <w:color w:val="auto"/>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637795">
        <w:rPr>
          <w:b/>
          <w:i w:val="0"/>
          <w:color w:val="auto"/>
          <w:sz w:val="28"/>
          <w:szCs w:val="28"/>
        </w:rPr>
        <w:t>в</w:t>
      </w:r>
      <w:proofErr w:type="gramEnd"/>
    </w:p>
    <w:p w:rsidR="00A311A9" w:rsidRPr="00637795" w:rsidRDefault="00A311A9" w:rsidP="00A311A9">
      <w:pPr>
        <w:pStyle w:val="90"/>
        <w:shd w:val="clear" w:color="auto" w:fill="auto"/>
        <w:tabs>
          <w:tab w:val="left" w:pos="142"/>
        </w:tabs>
        <w:spacing w:before="0" w:line="240" w:lineRule="auto"/>
        <w:ind w:right="40"/>
        <w:jc w:val="center"/>
        <w:rPr>
          <w:b/>
          <w:i w:val="0"/>
          <w:color w:val="auto"/>
          <w:sz w:val="28"/>
          <w:szCs w:val="28"/>
        </w:rPr>
      </w:pPr>
      <w:r w:rsidRPr="00637795">
        <w:rPr>
          <w:b/>
          <w:i w:val="0"/>
          <w:color w:val="auto"/>
          <w:sz w:val="28"/>
          <w:szCs w:val="28"/>
        </w:rPr>
        <w:t xml:space="preserve">многофункциональных </w:t>
      </w:r>
      <w:proofErr w:type="gramStart"/>
      <w:r w:rsidRPr="00637795">
        <w:rPr>
          <w:b/>
          <w:i w:val="0"/>
          <w:color w:val="auto"/>
          <w:sz w:val="28"/>
          <w:szCs w:val="28"/>
        </w:rPr>
        <w:t>центрах</w:t>
      </w:r>
      <w:proofErr w:type="gramEnd"/>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1"/>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w:t>
      </w:r>
      <w:proofErr w:type="gramStart"/>
      <w:r w:rsidRPr="001F121B">
        <w:rPr>
          <w:sz w:val="28"/>
          <w:szCs w:val="28"/>
        </w:rPr>
        <w:t>отказе</w:t>
      </w:r>
      <w:proofErr w:type="gramEnd"/>
      <w:r w:rsidRPr="001F121B">
        <w:rPr>
          <w:sz w:val="28"/>
          <w:szCs w:val="28"/>
        </w:rPr>
        <w:t xml:space="preserve">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2"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2"/>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proofErr w:type="gramStart"/>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roofErr w:type="gramEnd"/>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3" w:name="bookmark13"/>
      <w:r w:rsidRPr="001F121B">
        <w:rPr>
          <w:sz w:val="28"/>
          <w:szCs w:val="28"/>
        </w:rPr>
        <w:t>Порядок осуществления административных процедур (действий) в электронной форме</w:t>
      </w:r>
      <w:bookmarkEnd w:id="13"/>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proofErr w:type="spellStart"/>
      <w:r w:rsidRPr="001F121B">
        <w:rPr>
          <w:sz w:val="28"/>
          <w:szCs w:val="28"/>
        </w:rPr>
        <w:t>д</w:t>
      </w:r>
      <w:proofErr w:type="spellEnd"/>
      <w:r w:rsidRPr="001F121B">
        <w:rPr>
          <w:sz w:val="28"/>
          <w:szCs w:val="28"/>
        </w:rPr>
        <w:t>)</w:t>
      </w:r>
      <w:r w:rsidRPr="001F121B">
        <w:rPr>
          <w:sz w:val="28"/>
          <w:szCs w:val="28"/>
        </w:rPr>
        <w:tab/>
        <w:t xml:space="preserve">возможность вернуться на любой из этапов заполнения электронной формы заявления без </w:t>
      </w:r>
      <w:proofErr w:type="gramStart"/>
      <w:r w:rsidRPr="001F121B">
        <w:rPr>
          <w:sz w:val="28"/>
          <w:szCs w:val="28"/>
        </w:rPr>
        <w:t>потери</w:t>
      </w:r>
      <w:proofErr w:type="gramEnd"/>
      <w:r w:rsidRPr="001F121B">
        <w:rPr>
          <w:sz w:val="28"/>
          <w:szCs w:val="28"/>
        </w:rPr>
        <w:t xml:space="preserve">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w:t>
      </w:r>
      <w:proofErr w:type="spellStart"/>
      <w:r w:rsidRPr="001F121B">
        <w:rPr>
          <w:sz w:val="28"/>
          <w:szCs w:val="28"/>
        </w:rPr>
        <w:t>далее</w:t>
      </w:r>
      <w:r w:rsidR="00DA6512">
        <w:rPr>
          <w:sz w:val="28"/>
          <w:szCs w:val="28"/>
        </w:rPr>
        <w:t>-</w:t>
      </w:r>
      <w:r w:rsidRPr="00DA6512">
        <w:rPr>
          <w:sz w:val="28"/>
          <w:szCs w:val="28"/>
        </w:rPr>
        <w:t>ответственное</w:t>
      </w:r>
      <w:proofErr w:type="spellEnd"/>
      <w:r w:rsidRPr="00DA6512">
        <w:rPr>
          <w:sz w:val="28"/>
          <w:szCs w:val="28"/>
        </w:rPr>
        <w:t xml:space="preserve">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proofErr w:type="gramStart"/>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roofErr w:type="gramEnd"/>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proofErr w:type="gramStart"/>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F121B">
        <w:rPr>
          <w:sz w:val="28"/>
          <w:szCs w:val="28"/>
        </w:rPr>
        <w:t xml:space="preserve"> </w:t>
      </w:r>
      <w:proofErr w:type="gramStart"/>
      <w:r w:rsidRPr="001F121B">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F121B">
        <w:rPr>
          <w:sz w:val="28"/>
          <w:szCs w:val="28"/>
        </w:rPr>
        <w:t xml:space="preserve">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proofErr w:type="gramStart"/>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1F12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4"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4"/>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5" w:name="bookmark15"/>
      <w:r w:rsidRPr="001F121B">
        <w:rPr>
          <w:sz w:val="28"/>
          <w:szCs w:val="28"/>
        </w:rPr>
        <w:t>Профилирование заявителя</w:t>
      </w:r>
      <w:bookmarkEnd w:id="15"/>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F121B">
        <w:rPr>
          <w:sz w:val="28"/>
          <w:szCs w:val="28"/>
        </w:rPr>
        <w:t xml:space="preserve">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w:t>
      </w:r>
      <w:proofErr w:type="gramEnd"/>
      <w:r w:rsidRPr="001F121B">
        <w:rPr>
          <w:sz w:val="28"/>
          <w:szCs w:val="28"/>
        </w:rPr>
        <w:t xml:space="preserve">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6"/>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proofErr w:type="gramStart"/>
      <w:r w:rsidRPr="001F121B">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 xml:space="preserve">Срок устранения опечаток и ошибок не должен превышать 3 (трех) рабочих дней </w:t>
      </w:r>
      <w:proofErr w:type="gramStart"/>
      <w:r w:rsidRPr="001F121B">
        <w:rPr>
          <w:sz w:val="28"/>
          <w:szCs w:val="28"/>
        </w:rPr>
        <w:t>с даты регистрации</w:t>
      </w:r>
      <w:proofErr w:type="gramEnd"/>
      <w:r w:rsidRPr="001F121B">
        <w:rPr>
          <w:sz w:val="28"/>
          <w:szCs w:val="28"/>
        </w:rPr>
        <w:t xml:space="preserve">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4E50D2" w:rsidRDefault="00A311A9" w:rsidP="00A311A9">
      <w:pPr>
        <w:pStyle w:val="2"/>
        <w:shd w:val="clear" w:color="auto" w:fill="auto"/>
        <w:tabs>
          <w:tab w:val="left" w:pos="1210"/>
        </w:tabs>
        <w:spacing w:after="0" w:line="240" w:lineRule="auto"/>
        <w:ind w:left="580" w:right="20" w:firstLine="0"/>
        <w:jc w:val="center"/>
        <w:rPr>
          <w:b/>
          <w:color w:val="auto"/>
          <w:sz w:val="28"/>
          <w:szCs w:val="28"/>
        </w:rPr>
      </w:pPr>
      <w:r w:rsidRPr="004E50D2">
        <w:rPr>
          <w:b/>
          <w:color w:val="auto"/>
          <w:sz w:val="28"/>
          <w:szCs w:val="28"/>
          <w:lang w:val="en-US"/>
        </w:rPr>
        <w:t>IV</w:t>
      </w:r>
      <w:r w:rsidRPr="004E50D2">
        <w:rPr>
          <w:b/>
          <w:color w:val="auto"/>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 xml:space="preserve">Текущий </w:t>
      </w:r>
      <w:proofErr w:type="gramStart"/>
      <w:r w:rsidRPr="001F121B">
        <w:rPr>
          <w:sz w:val="28"/>
          <w:szCs w:val="28"/>
        </w:rPr>
        <w:t>контроль за</w:t>
      </w:r>
      <w:proofErr w:type="gramEnd"/>
      <w:r w:rsidRPr="001F12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w:t>
      </w:r>
      <w:proofErr w:type="gramStart"/>
      <w:r w:rsidRPr="001F121B">
        <w:rPr>
          <w:sz w:val="28"/>
          <w:szCs w:val="28"/>
        </w:rPr>
        <w:t>контроля за</w:t>
      </w:r>
      <w:proofErr w:type="gramEnd"/>
      <w:r w:rsidRPr="001F121B">
        <w:rPr>
          <w:sz w:val="28"/>
          <w:szCs w:val="28"/>
        </w:rPr>
        <w:t xml:space="preserve">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proofErr w:type="gramStart"/>
      <w:r w:rsidRPr="001F121B">
        <w:rPr>
          <w:sz w:val="28"/>
          <w:szCs w:val="28"/>
        </w:rPr>
        <w:t>Контроль за</w:t>
      </w:r>
      <w:proofErr w:type="gramEnd"/>
      <w:r w:rsidRPr="001F121B">
        <w:rPr>
          <w:sz w:val="28"/>
          <w:szCs w:val="28"/>
        </w:rPr>
        <w:t xml:space="preserve">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proofErr w:type="spellStart"/>
      <w:r w:rsidR="003C0A04">
        <w:rPr>
          <w:sz w:val="28"/>
          <w:szCs w:val="28"/>
        </w:rPr>
        <w:t>Твердохлебовского</w:t>
      </w:r>
      <w:proofErr w:type="spellEnd"/>
      <w:r w:rsidR="003C0A04">
        <w:rPr>
          <w:sz w:val="28"/>
          <w:szCs w:val="28"/>
        </w:rPr>
        <w:t xml:space="preserve"> сельского поселения </w:t>
      </w:r>
      <w:r w:rsidR="00DA6512">
        <w:rPr>
          <w:sz w:val="28"/>
          <w:szCs w:val="28"/>
        </w:rPr>
        <w:t>Богучарского 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r w:rsidR="00DA6512">
        <w:rPr>
          <w:sz w:val="28"/>
          <w:szCs w:val="28"/>
        </w:rPr>
        <w:t xml:space="preserve">Богучарского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w:t>
      </w:r>
      <w:proofErr w:type="gramStart"/>
      <w:r w:rsidRPr="001F121B">
        <w:rPr>
          <w:sz w:val="28"/>
          <w:szCs w:val="28"/>
        </w:rPr>
        <w:t>контроля за</w:t>
      </w:r>
      <w:proofErr w:type="gramEnd"/>
      <w:r w:rsidRPr="001F121B">
        <w:rPr>
          <w:sz w:val="28"/>
          <w:szCs w:val="28"/>
        </w:rPr>
        <w:t xml:space="preserve">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w:t>
      </w:r>
      <w:proofErr w:type="gramStart"/>
      <w:r w:rsidRPr="001F121B">
        <w:rPr>
          <w:sz w:val="28"/>
          <w:szCs w:val="28"/>
        </w:rPr>
        <w:t>контроль за</w:t>
      </w:r>
      <w:proofErr w:type="gramEnd"/>
      <w:r w:rsidRPr="001F121B">
        <w:rPr>
          <w:sz w:val="28"/>
          <w:szCs w:val="28"/>
        </w:rPr>
        <w:t xml:space="preserve">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4E50D2" w:rsidRDefault="00A311A9" w:rsidP="00A311A9">
      <w:pPr>
        <w:pStyle w:val="90"/>
        <w:shd w:val="clear" w:color="auto" w:fill="auto"/>
        <w:tabs>
          <w:tab w:val="left" w:pos="1634"/>
        </w:tabs>
        <w:spacing w:line="240" w:lineRule="auto"/>
        <w:ind w:right="-1"/>
        <w:jc w:val="center"/>
        <w:rPr>
          <w:b/>
          <w:i w:val="0"/>
          <w:color w:val="auto"/>
          <w:sz w:val="28"/>
          <w:szCs w:val="28"/>
        </w:rPr>
      </w:pPr>
      <w:proofErr w:type="gramStart"/>
      <w:r w:rsidRPr="004E50D2">
        <w:rPr>
          <w:b/>
          <w:i w:val="0"/>
          <w:color w:val="auto"/>
          <w:sz w:val="28"/>
          <w:szCs w:val="28"/>
          <w:lang w:val="en-US"/>
        </w:rPr>
        <w:t>V</w:t>
      </w:r>
      <w:r w:rsidRPr="004E50D2">
        <w:rPr>
          <w:b/>
          <w:i w:val="0"/>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w:t>
      </w:r>
      <w:proofErr w:type="gramEnd"/>
      <w:r w:rsidRPr="004E50D2">
        <w:rPr>
          <w:b/>
          <w:i w:val="0"/>
          <w:color w:val="auto"/>
          <w:sz w:val="28"/>
          <w:szCs w:val="28"/>
        </w:rPr>
        <w:t xml:space="preserve"> статьи 16 Федерального закона «Об организации предоставления государственных и </w:t>
      </w:r>
      <w:proofErr w:type="gramStart"/>
      <w:r w:rsidRPr="004E50D2">
        <w:rPr>
          <w:b/>
          <w:i w:val="0"/>
          <w:color w:val="auto"/>
          <w:sz w:val="28"/>
          <w:szCs w:val="28"/>
        </w:rPr>
        <w:t>муниципальных</w:t>
      </w:r>
      <w:proofErr w:type="gramEnd"/>
      <w:r w:rsidRPr="004E50D2">
        <w:rPr>
          <w:b/>
          <w:i w:val="0"/>
          <w:color w:val="auto"/>
          <w:sz w:val="28"/>
          <w:szCs w:val="28"/>
        </w:rPr>
        <w:t xml:space="preserve"> услуг»</w:t>
      </w:r>
    </w:p>
    <w:p w:rsidR="00A311A9" w:rsidRPr="004E50D2" w:rsidRDefault="00A311A9" w:rsidP="00A311A9">
      <w:pPr>
        <w:pStyle w:val="90"/>
        <w:shd w:val="clear" w:color="auto" w:fill="auto"/>
        <w:tabs>
          <w:tab w:val="left" w:pos="1634"/>
        </w:tabs>
        <w:spacing w:line="240" w:lineRule="auto"/>
        <w:ind w:right="-1"/>
        <w:rPr>
          <w:color w:val="auto"/>
          <w:sz w:val="24"/>
          <w:szCs w:val="24"/>
        </w:rPr>
      </w:pP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5.1. Заявитель может обратиться с </w:t>
      </w:r>
      <w:proofErr w:type="gramStart"/>
      <w:r w:rsidRPr="004E50D2">
        <w:rPr>
          <w:rFonts w:ascii="Times New Roman" w:hAnsi="Times New Roman" w:cs="Times New Roman"/>
          <w:color w:val="auto"/>
          <w:sz w:val="28"/>
          <w:szCs w:val="28"/>
        </w:rPr>
        <w:t>жалобой</w:t>
      </w:r>
      <w:proofErr w:type="gramEnd"/>
      <w:r w:rsidRPr="004E50D2">
        <w:rPr>
          <w:rFonts w:ascii="Times New Roman" w:hAnsi="Times New Roman" w:cs="Times New Roman"/>
          <w:color w:val="auto"/>
          <w:sz w:val="28"/>
          <w:szCs w:val="28"/>
        </w:rPr>
        <w:t xml:space="preserve"> в том числе в следующих случаях:</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4E50D2">
          <w:rPr>
            <w:rFonts w:ascii="Times New Roman" w:hAnsi="Times New Roman" w:cs="Times New Roman"/>
            <w:color w:val="auto"/>
            <w:sz w:val="28"/>
            <w:szCs w:val="28"/>
          </w:rPr>
          <w:t>статье 15.1</w:t>
        </w:r>
      </w:hyperlink>
      <w:r w:rsidRPr="004E50D2">
        <w:rPr>
          <w:rFonts w:ascii="Times New Roman" w:hAnsi="Times New Roman" w:cs="Times New Roman"/>
          <w:color w:val="auto"/>
          <w:sz w:val="28"/>
          <w:szCs w:val="28"/>
        </w:rPr>
        <w:t xml:space="preserve"> настоящего Федерального закона;</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w:t>
      </w:r>
      <w:proofErr w:type="gramStart"/>
      <w:r w:rsidRPr="004E50D2">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4E50D2">
          <w:rPr>
            <w:rFonts w:ascii="Times New Roman" w:hAnsi="Times New Roman" w:cs="Times New Roman"/>
            <w:color w:val="auto"/>
            <w:sz w:val="28"/>
            <w:szCs w:val="28"/>
          </w:rPr>
          <w:t>частью 1.3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50D2">
        <w:rPr>
          <w:rFonts w:ascii="Times New Roman" w:hAnsi="Times New Roman" w:cs="Times New Roman"/>
          <w:color w:val="auto"/>
          <w:sz w:val="28"/>
          <w:szCs w:val="28"/>
        </w:rPr>
        <w:t xml:space="preserve"> </w:t>
      </w:r>
      <w:proofErr w:type="gramStart"/>
      <w:r w:rsidRPr="004E50D2">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4E50D2">
          <w:rPr>
            <w:rFonts w:ascii="Times New Roman" w:hAnsi="Times New Roman" w:cs="Times New Roman"/>
            <w:color w:val="auto"/>
            <w:sz w:val="28"/>
            <w:szCs w:val="28"/>
          </w:rPr>
          <w:t>частью 1.3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E50D2">
        <w:rPr>
          <w:rFonts w:ascii="Times New Roman" w:hAnsi="Times New Roman" w:cs="Times New Roman"/>
          <w:color w:val="auto"/>
          <w:sz w:val="28"/>
          <w:szCs w:val="28"/>
        </w:rPr>
        <w:t xml:space="preserve"> исправлений. </w:t>
      </w:r>
      <w:proofErr w:type="gramStart"/>
      <w:r w:rsidRPr="004E50D2">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4E50D2">
          <w:rPr>
            <w:rFonts w:ascii="Times New Roman" w:hAnsi="Times New Roman" w:cs="Times New Roman"/>
            <w:color w:val="auto"/>
            <w:sz w:val="28"/>
            <w:szCs w:val="28"/>
          </w:rPr>
          <w:t>частью 1.3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50D2">
        <w:rPr>
          <w:rFonts w:ascii="Times New Roman" w:hAnsi="Times New Roman" w:cs="Times New Roman"/>
          <w:color w:val="auto"/>
          <w:sz w:val="28"/>
          <w:szCs w:val="28"/>
        </w:rPr>
        <w:t xml:space="preserve"> </w:t>
      </w:r>
      <w:proofErr w:type="gramStart"/>
      <w:r w:rsidRPr="004E50D2">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4E50D2">
          <w:rPr>
            <w:rFonts w:ascii="Times New Roman" w:hAnsi="Times New Roman" w:cs="Times New Roman"/>
            <w:color w:val="auto"/>
            <w:sz w:val="28"/>
            <w:szCs w:val="28"/>
          </w:rPr>
          <w:t>частью 1.3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(п. 9 </w:t>
      </w:r>
      <w:proofErr w:type="gramStart"/>
      <w:r w:rsidRPr="004E50D2">
        <w:rPr>
          <w:rFonts w:ascii="Times New Roman" w:hAnsi="Times New Roman" w:cs="Times New Roman"/>
          <w:color w:val="auto"/>
          <w:sz w:val="28"/>
          <w:szCs w:val="28"/>
        </w:rPr>
        <w:t>введен</w:t>
      </w:r>
      <w:proofErr w:type="gramEnd"/>
      <w:r w:rsidRPr="004E50D2">
        <w:rPr>
          <w:rFonts w:ascii="Times New Roman" w:hAnsi="Times New Roman" w:cs="Times New Roman"/>
          <w:color w:val="auto"/>
          <w:sz w:val="28"/>
          <w:szCs w:val="28"/>
        </w:rPr>
        <w:t xml:space="preserve"> Федеральным </w:t>
      </w:r>
      <w:hyperlink r:id="rId16" w:history="1">
        <w:r w:rsidRPr="004E50D2">
          <w:rPr>
            <w:rFonts w:ascii="Times New Roman" w:hAnsi="Times New Roman" w:cs="Times New Roman"/>
            <w:color w:val="auto"/>
            <w:sz w:val="28"/>
            <w:szCs w:val="28"/>
          </w:rPr>
          <w:t>законом</w:t>
        </w:r>
      </w:hyperlink>
      <w:r w:rsidRPr="004E50D2">
        <w:rPr>
          <w:rFonts w:ascii="Times New Roman" w:hAnsi="Times New Roman" w:cs="Times New Roman"/>
          <w:color w:val="auto"/>
          <w:sz w:val="28"/>
          <w:szCs w:val="28"/>
        </w:rPr>
        <w:t xml:space="preserve"> от 29.12.2017 N 479-ФЗ)</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4E50D2">
          <w:rPr>
            <w:rFonts w:ascii="Times New Roman" w:hAnsi="Times New Roman" w:cs="Times New Roman"/>
            <w:color w:val="auto"/>
            <w:sz w:val="28"/>
            <w:szCs w:val="28"/>
          </w:rPr>
          <w:t>пунктом 4 части 1 статьи 7</w:t>
        </w:r>
      </w:hyperlink>
      <w:r w:rsidRPr="004E50D2">
        <w:rPr>
          <w:rFonts w:ascii="Times New Roman" w:hAnsi="Times New Roman" w:cs="Times New Roman"/>
          <w:color w:val="auto"/>
          <w:sz w:val="28"/>
          <w:szCs w:val="28"/>
        </w:rPr>
        <w:t xml:space="preserve"> настоящего Федерального закона.</w:t>
      </w:r>
      <w:proofErr w:type="gramEnd"/>
      <w:r w:rsidRPr="004E50D2">
        <w:rPr>
          <w:rFonts w:ascii="Times New Roman" w:hAnsi="Times New Roman" w:cs="Times New Roman"/>
          <w:color w:val="auto"/>
          <w:sz w:val="28"/>
          <w:szCs w:val="28"/>
        </w:rPr>
        <w:t xml:space="preserve"> </w:t>
      </w:r>
      <w:proofErr w:type="gramStart"/>
      <w:r w:rsidRPr="004E50D2">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E50D2">
          <w:rPr>
            <w:rFonts w:ascii="Times New Roman" w:hAnsi="Times New Roman" w:cs="Times New Roman"/>
            <w:color w:val="auto"/>
            <w:sz w:val="28"/>
            <w:szCs w:val="28"/>
          </w:rPr>
          <w:t>частью 1.3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(п. 10 </w:t>
      </w:r>
      <w:proofErr w:type="gramStart"/>
      <w:r w:rsidRPr="004E50D2">
        <w:rPr>
          <w:rFonts w:ascii="Times New Roman" w:hAnsi="Times New Roman" w:cs="Times New Roman"/>
          <w:color w:val="auto"/>
          <w:sz w:val="28"/>
          <w:szCs w:val="28"/>
        </w:rPr>
        <w:t>введен</w:t>
      </w:r>
      <w:proofErr w:type="gramEnd"/>
      <w:r w:rsidRPr="004E50D2">
        <w:rPr>
          <w:rFonts w:ascii="Times New Roman" w:hAnsi="Times New Roman" w:cs="Times New Roman"/>
          <w:color w:val="auto"/>
          <w:sz w:val="28"/>
          <w:szCs w:val="28"/>
        </w:rPr>
        <w:t xml:space="preserve"> Федеральным </w:t>
      </w:r>
      <w:hyperlink r:id="rId19" w:history="1">
        <w:r w:rsidRPr="004E50D2">
          <w:rPr>
            <w:rFonts w:ascii="Times New Roman" w:hAnsi="Times New Roman" w:cs="Times New Roman"/>
            <w:color w:val="auto"/>
            <w:sz w:val="28"/>
            <w:szCs w:val="28"/>
          </w:rPr>
          <w:t>законом</w:t>
        </w:r>
      </w:hyperlink>
      <w:r w:rsidRPr="004E50D2">
        <w:rPr>
          <w:rFonts w:ascii="Times New Roman" w:hAnsi="Times New Roman" w:cs="Times New Roman"/>
          <w:color w:val="auto"/>
          <w:sz w:val="28"/>
          <w:szCs w:val="28"/>
        </w:rPr>
        <w:t xml:space="preserve"> от 19.07.2018 N 204-ФЗ)</w:t>
      </w:r>
    </w:p>
    <w:p w:rsidR="00A311A9" w:rsidRPr="004E50D2" w:rsidRDefault="00A311A9" w:rsidP="00A311A9">
      <w:pPr>
        <w:autoSpaceDE w:val="0"/>
        <w:autoSpaceDN w:val="0"/>
        <w:adjustRightInd w:val="0"/>
        <w:ind w:firstLine="540"/>
        <w:jc w:val="both"/>
        <w:outlineLvl w:val="0"/>
        <w:rPr>
          <w:rFonts w:ascii="Times New Roman" w:hAnsi="Times New Roman" w:cs="Times New Roman"/>
          <w:color w:val="auto"/>
          <w:sz w:val="28"/>
          <w:szCs w:val="28"/>
        </w:rPr>
      </w:pPr>
    </w:p>
    <w:p w:rsidR="00A311A9" w:rsidRPr="004E50D2" w:rsidRDefault="00A311A9" w:rsidP="00A311A9">
      <w:pPr>
        <w:autoSpaceDE w:val="0"/>
        <w:autoSpaceDN w:val="0"/>
        <w:adjustRightInd w:val="0"/>
        <w:ind w:firstLine="540"/>
        <w:jc w:val="center"/>
        <w:outlineLvl w:val="0"/>
        <w:rPr>
          <w:rFonts w:ascii="Times New Roman" w:hAnsi="Times New Roman" w:cs="Times New Roman"/>
          <w:b/>
          <w:bCs/>
          <w:color w:val="auto"/>
          <w:sz w:val="28"/>
          <w:szCs w:val="28"/>
        </w:rPr>
      </w:pPr>
      <w:r w:rsidRPr="004E50D2">
        <w:rPr>
          <w:rFonts w:ascii="Times New Roman" w:hAnsi="Times New Roman" w:cs="Times New Roman"/>
          <w:b/>
          <w:bCs/>
          <w:color w:val="auto"/>
          <w:sz w:val="28"/>
          <w:szCs w:val="28"/>
        </w:rPr>
        <w:t>5.2.  Общие требования к порядку подачи и рассмотрения жалобы</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7" w:name="Par22"/>
      <w:bookmarkEnd w:id="17"/>
      <w:r w:rsidRPr="004E50D2">
        <w:rPr>
          <w:rFonts w:ascii="Times New Roman" w:hAnsi="Times New Roman" w:cs="Times New Roman"/>
          <w:color w:val="auto"/>
          <w:sz w:val="28"/>
          <w:szCs w:val="28"/>
        </w:rPr>
        <w:t xml:space="preserve">5.2.1. </w:t>
      </w:r>
      <w:proofErr w:type="gramStart"/>
      <w:r w:rsidRPr="004E50D2">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w:t>
      </w:r>
      <w:proofErr w:type="gramEnd"/>
      <w:r w:rsidRPr="004E50D2">
        <w:rPr>
          <w:rFonts w:ascii="Times New Roman" w:hAnsi="Times New Roman" w:cs="Times New Roman"/>
          <w:color w:val="auto"/>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подаются руководителям этих организаций.</w:t>
      </w:r>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(часть 1 в ред. Федерального </w:t>
      </w:r>
      <w:hyperlink r:id="rId22" w:history="1">
        <w:r w:rsidRPr="004E50D2">
          <w:rPr>
            <w:rFonts w:ascii="Times New Roman" w:hAnsi="Times New Roman" w:cs="Times New Roman"/>
            <w:color w:val="auto"/>
            <w:sz w:val="28"/>
            <w:szCs w:val="28"/>
          </w:rPr>
          <w:t>закона</w:t>
        </w:r>
      </w:hyperlink>
      <w:r w:rsidRPr="004E50D2">
        <w:rPr>
          <w:rFonts w:ascii="Times New Roman" w:hAnsi="Times New Roman" w:cs="Times New Roman"/>
          <w:color w:val="auto"/>
          <w:sz w:val="28"/>
          <w:szCs w:val="28"/>
        </w:rPr>
        <w:t xml:space="preserve"> от 29.12.2017 N 479-ФЗ)</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5.2.2. </w:t>
      </w:r>
      <w:proofErr w:type="gramStart"/>
      <w:r w:rsidRPr="004E50D2">
        <w:rPr>
          <w:rFonts w:ascii="Times New Roman" w:hAnsi="Times New Roman" w:cs="Times New Roman"/>
          <w:color w:val="auto"/>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E50D2">
        <w:rPr>
          <w:rFonts w:ascii="Times New Roman" w:hAnsi="Times New Roman" w:cs="Times New Roman"/>
          <w:color w:val="auto"/>
          <w:sz w:val="28"/>
          <w:szCs w:val="28"/>
        </w:rPr>
        <w:t xml:space="preserve"> муниципальную услугу, единого портала государственных и </w:t>
      </w:r>
      <w:proofErr w:type="gramStart"/>
      <w:r w:rsidRPr="004E50D2">
        <w:rPr>
          <w:rFonts w:ascii="Times New Roman" w:hAnsi="Times New Roman" w:cs="Times New Roman"/>
          <w:color w:val="auto"/>
          <w:sz w:val="28"/>
          <w:szCs w:val="28"/>
        </w:rPr>
        <w:t>муниципальных</w:t>
      </w:r>
      <w:proofErr w:type="gramEnd"/>
      <w:r w:rsidRPr="004E50D2">
        <w:rPr>
          <w:rFonts w:ascii="Times New Roman" w:hAnsi="Times New Roman" w:cs="Times New Roman"/>
          <w:color w:val="auto"/>
          <w:sz w:val="28"/>
          <w:szCs w:val="28"/>
        </w:rPr>
        <w:t xml:space="preserve">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E50D2">
        <w:rPr>
          <w:rFonts w:ascii="Times New Roman" w:hAnsi="Times New Roman" w:cs="Times New Roman"/>
          <w:color w:val="auto"/>
          <w:sz w:val="28"/>
          <w:szCs w:val="28"/>
        </w:rPr>
        <w:t xml:space="preserve">Жалоба на решения и действия (бездействие) организаций, предусмотренных </w:t>
      </w:r>
      <w:hyperlink r:id="rId23"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(часть 2 в ред. Федерального </w:t>
      </w:r>
      <w:hyperlink r:id="rId24" w:history="1">
        <w:r w:rsidRPr="004E50D2">
          <w:rPr>
            <w:rFonts w:ascii="Times New Roman" w:hAnsi="Times New Roman" w:cs="Times New Roman"/>
            <w:color w:val="auto"/>
            <w:sz w:val="28"/>
            <w:szCs w:val="28"/>
          </w:rPr>
          <w:t>закона</w:t>
        </w:r>
      </w:hyperlink>
      <w:r w:rsidRPr="004E50D2">
        <w:rPr>
          <w:rFonts w:ascii="Times New Roman" w:hAnsi="Times New Roman" w:cs="Times New Roman"/>
          <w:color w:val="auto"/>
          <w:sz w:val="28"/>
          <w:szCs w:val="28"/>
        </w:rPr>
        <w:t xml:space="preserve"> от 29.12.2017 N 479-ФЗ)</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5.2.3. </w:t>
      </w:r>
      <w:proofErr w:type="gramStart"/>
      <w:r w:rsidRPr="004E50D2">
        <w:rPr>
          <w:rFonts w:ascii="Times New Roman" w:hAnsi="Times New Roman" w:cs="Times New Roman"/>
          <w:color w:val="auto"/>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6" w:history="1">
        <w:r w:rsidRPr="004E50D2">
          <w:rPr>
            <w:rFonts w:ascii="Times New Roman" w:hAnsi="Times New Roman" w:cs="Times New Roman"/>
            <w:color w:val="auto"/>
            <w:sz w:val="28"/>
            <w:szCs w:val="28"/>
          </w:rPr>
          <w:t>устанавливается</w:t>
        </w:r>
      </w:hyperlink>
      <w:r w:rsidRPr="004E50D2">
        <w:rPr>
          <w:rFonts w:ascii="Times New Roman" w:hAnsi="Times New Roman" w:cs="Times New Roman"/>
          <w:color w:val="auto"/>
          <w:sz w:val="28"/>
          <w:szCs w:val="28"/>
        </w:rPr>
        <w:t xml:space="preserve"> Правительством Российской Федерации.</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5.2.3.1. В случае</w:t>
      </w:r>
      <w:proofErr w:type="gramStart"/>
      <w:r w:rsidRPr="004E50D2">
        <w:rPr>
          <w:rFonts w:ascii="Times New Roman" w:hAnsi="Times New Roman" w:cs="Times New Roman"/>
          <w:color w:val="auto"/>
          <w:sz w:val="28"/>
          <w:szCs w:val="28"/>
        </w:rPr>
        <w:t>,</w:t>
      </w:r>
      <w:proofErr w:type="gramEnd"/>
      <w:r w:rsidRPr="004E50D2">
        <w:rPr>
          <w:rFonts w:ascii="Times New Roman" w:hAnsi="Times New Roman" w:cs="Times New Roman"/>
          <w:color w:val="auto"/>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4E50D2">
          <w:rPr>
            <w:rFonts w:ascii="Times New Roman" w:hAnsi="Times New Roman" w:cs="Times New Roman"/>
            <w:color w:val="auto"/>
            <w:sz w:val="28"/>
            <w:szCs w:val="28"/>
          </w:rPr>
          <w:t>статьи 11.1</w:t>
        </w:r>
      </w:hyperlink>
      <w:r w:rsidRPr="004E50D2">
        <w:rPr>
          <w:rFonts w:ascii="Times New Roman" w:hAnsi="Times New Roman" w:cs="Times New Roman"/>
          <w:color w:val="auto"/>
          <w:sz w:val="28"/>
          <w:szCs w:val="28"/>
        </w:rPr>
        <w:t xml:space="preserve"> настоящего Федерального закона и настоящей статьи не применяются.</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5.2.3.2. </w:t>
      </w:r>
      <w:proofErr w:type="gramStart"/>
      <w:r w:rsidRPr="004E50D2">
        <w:rPr>
          <w:rFonts w:ascii="Times New Roman" w:hAnsi="Times New Roman" w:cs="Times New Roman"/>
          <w:color w:val="auto"/>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E50D2">
        <w:rPr>
          <w:rFonts w:ascii="Times New Roman" w:hAnsi="Times New Roman" w:cs="Times New Roman"/>
          <w:color w:val="auto"/>
          <w:sz w:val="28"/>
          <w:szCs w:val="28"/>
        </w:rPr>
        <w:t xml:space="preserve"> </w:t>
      </w:r>
      <w:hyperlink r:id="rId28" w:history="1">
        <w:r w:rsidRPr="004E50D2">
          <w:rPr>
            <w:rFonts w:ascii="Times New Roman" w:hAnsi="Times New Roman" w:cs="Times New Roman"/>
            <w:color w:val="auto"/>
            <w:sz w:val="28"/>
            <w:szCs w:val="28"/>
          </w:rPr>
          <w:t>частью 2 статьи 6</w:t>
        </w:r>
      </w:hyperlink>
      <w:r w:rsidRPr="004E50D2">
        <w:rPr>
          <w:rFonts w:ascii="Times New Roman" w:hAnsi="Times New Roman" w:cs="Times New Roman"/>
          <w:color w:val="auto"/>
          <w:sz w:val="28"/>
          <w:szCs w:val="28"/>
        </w:rPr>
        <w:t xml:space="preserve"> Градостроительного кодекса Российской Федерации, может быть </w:t>
      </w:r>
      <w:proofErr w:type="gramStart"/>
      <w:r w:rsidRPr="004E50D2">
        <w:rPr>
          <w:rFonts w:ascii="Times New Roman" w:hAnsi="Times New Roman" w:cs="Times New Roman"/>
          <w:color w:val="auto"/>
          <w:sz w:val="28"/>
          <w:szCs w:val="28"/>
        </w:rPr>
        <w:t>подана</w:t>
      </w:r>
      <w:proofErr w:type="gramEnd"/>
      <w:r w:rsidRPr="004E50D2">
        <w:rPr>
          <w:rFonts w:ascii="Times New Roman" w:hAnsi="Times New Roman" w:cs="Times New Roman"/>
          <w:color w:val="auto"/>
          <w:sz w:val="28"/>
          <w:szCs w:val="28"/>
        </w:rPr>
        <w:t xml:space="preserve"> такими лицами в порядке, установленном настоящей статьей, либо в порядке, установленном антимонопольным </w:t>
      </w:r>
      <w:hyperlink r:id="rId29" w:history="1">
        <w:r w:rsidRPr="004E50D2">
          <w:rPr>
            <w:rFonts w:ascii="Times New Roman" w:hAnsi="Times New Roman" w:cs="Times New Roman"/>
            <w:color w:val="auto"/>
            <w:sz w:val="28"/>
            <w:szCs w:val="28"/>
          </w:rPr>
          <w:t>законодательством</w:t>
        </w:r>
      </w:hyperlink>
      <w:r w:rsidRPr="004E50D2">
        <w:rPr>
          <w:rFonts w:ascii="Times New Roman" w:hAnsi="Times New Roman" w:cs="Times New Roman"/>
          <w:color w:val="auto"/>
          <w:sz w:val="28"/>
          <w:szCs w:val="28"/>
        </w:rPr>
        <w:t xml:space="preserve"> Российской Федерации, в антимонопольный орган.</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5.3. </w:t>
      </w:r>
      <w:proofErr w:type="gramStart"/>
      <w:r w:rsidRPr="004E50D2">
        <w:rPr>
          <w:rFonts w:ascii="Times New Roman" w:hAnsi="Times New Roman" w:cs="Times New Roman"/>
          <w:color w:val="auto"/>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E50D2">
        <w:rPr>
          <w:rFonts w:ascii="Times New Roman" w:hAnsi="Times New Roman" w:cs="Times New Roman"/>
          <w:color w:val="auto"/>
          <w:sz w:val="28"/>
          <w:szCs w:val="28"/>
        </w:rPr>
        <w:t xml:space="preserve"> правовыми актами.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5.3.1. Жалоба должна содержать:</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их работников;</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их работников.</w:t>
      </w:r>
      <w:proofErr w:type="gramEnd"/>
      <w:r w:rsidRPr="004E50D2">
        <w:rPr>
          <w:rFonts w:ascii="Times New Roman" w:hAnsi="Times New Roman" w:cs="Times New Roman"/>
          <w:color w:val="auto"/>
          <w:sz w:val="28"/>
          <w:szCs w:val="28"/>
        </w:rPr>
        <w:t xml:space="preserve"> Заявителем могут быть представлены документы (при наличии), подтверждающие доводы заявителя, либо их копии.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5.4. </w:t>
      </w:r>
      <w:proofErr w:type="gramStart"/>
      <w:r w:rsidRPr="004E50D2">
        <w:rPr>
          <w:rFonts w:ascii="Times New Roman" w:hAnsi="Times New Roman" w:cs="Times New Roman"/>
          <w:color w:val="auto"/>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4E50D2">
        <w:rPr>
          <w:rFonts w:ascii="Times New Roman" w:hAnsi="Times New Roman" w:cs="Times New Roman"/>
          <w:color w:val="auto"/>
          <w:sz w:val="28"/>
          <w:szCs w:val="28"/>
        </w:rPr>
        <w:t xml:space="preserve"> </w:t>
      </w:r>
      <w:hyperlink r:id="rId34"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4E50D2" w:rsidRDefault="00A311A9" w:rsidP="00A311A9">
      <w:pPr>
        <w:autoSpaceDE w:val="0"/>
        <w:autoSpaceDN w:val="0"/>
        <w:adjustRightInd w:val="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(часть 6 в ред. Федерального </w:t>
      </w:r>
      <w:hyperlink r:id="rId35" w:history="1">
        <w:r w:rsidRPr="004E50D2">
          <w:rPr>
            <w:rFonts w:ascii="Times New Roman" w:hAnsi="Times New Roman" w:cs="Times New Roman"/>
            <w:color w:val="auto"/>
            <w:sz w:val="28"/>
            <w:szCs w:val="28"/>
          </w:rPr>
          <w:t>закона</w:t>
        </w:r>
      </w:hyperlink>
      <w:r w:rsidRPr="004E50D2">
        <w:rPr>
          <w:rFonts w:ascii="Times New Roman" w:hAnsi="Times New Roman" w:cs="Times New Roman"/>
          <w:color w:val="auto"/>
          <w:sz w:val="28"/>
          <w:szCs w:val="28"/>
        </w:rPr>
        <w:t xml:space="preserve"> от 29.12.2017 N 479-ФЗ)</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8" w:name="Par44"/>
      <w:bookmarkEnd w:id="18"/>
      <w:r w:rsidRPr="004E50D2">
        <w:rPr>
          <w:rFonts w:ascii="Times New Roman" w:hAnsi="Times New Roman" w:cs="Times New Roman"/>
          <w:color w:val="auto"/>
          <w:sz w:val="28"/>
          <w:szCs w:val="28"/>
        </w:rPr>
        <w:t>5.5</w:t>
      </w:r>
      <w:proofErr w:type="gramStart"/>
      <w:r w:rsidRPr="004E50D2">
        <w:rPr>
          <w:rFonts w:ascii="Times New Roman" w:hAnsi="Times New Roman" w:cs="Times New Roman"/>
          <w:color w:val="auto"/>
          <w:sz w:val="28"/>
          <w:szCs w:val="28"/>
        </w:rPr>
        <w:t xml:space="preserve"> П</w:t>
      </w:r>
      <w:proofErr w:type="gramEnd"/>
      <w:r w:rsidRPr="004E50D2">
        <w:rPr>
          <w:rFonts w:ascii="Times New Roman" w:hAnsi="Times New Roman" w:cs="Times New Roman"/>
          <w:color w:val="auto"/>
          <w:sz w:val="28"/>
          <w:szCs w:val="28"/>
        </w:rPr>
        <w:t>о результатам рассмотрения жалобы принимается одно из следующих решений:</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proofErr w:type="gramStart"/>
      <w:r w:rsidRPr="004E50D2">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2) в удовлетворении жалобы отказывается.</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9" w:name="Par48"/>
      <w:bookmarkEnd w:id="19"/>
      <w:r w:rsidRPr="004E50D2">
        <w:rPr>
          <w:rFonts w:ascii="Times New Roman" w:hAnsi="Times New Roman" w:cs="Times New Roman"/>
          <w:color w:val="auto"/>
          <w:sz w:val="28"/>
          <w:szCs w:val="28"/>
        </w:rPr>
        <w:t xml:space="preserve">5.6. Не позднее дня, следующего за днем принятия решения, указанного в </w:t>
      </w:r>
      <w:hyperlink w:anchor="Par44" w:history="1">
        <w:r w:rsidRPr="004E50D2">
          <w:rPr>
            <w:rFonts w:ascii="Times New Roman" w:hAnsi="Times New Roman" w:cs="Times New Roman"/>
            <w:color w:val="auto"/>
            <w:sz w:val="28"/>
            <w:szCs w:val="28"/>
          </w:rPr>
          <w:t>части 7</w:t>
        </w:r>
      </w:hyperlink>
      <w:r w:rsidRPr="004E50D2">
        <w:rPr>
          <w:rFonts w:ascii="Times New Roman" w:hAnsi="Times New Roman" w:cs="Times New Roman"/>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5.6.1. </w:t>
      </w:r>
      <w:proofErr w:type="gramStart"/>
      <w:r w:rsidRPr="004E50D2">
        <w:rPr>
          <w:rFonts w:ascii="Times New Roman" w:hAnsi="Times New Roman" w:cs="Times New Roman"/>
          <w:color w:val="auto"/>
          <w:sz w:val="28"/>
          <w:szCs w:val="28"/>
        </w:rPr>
        <w:t xml:space="preserve">В случае признания жалобы подлежащей удовлетворению в ответе заявителю, указанном в </w:t>
      </w:r>
      <w:hyperlink w:anchor="Par48" w:history="1">
        <w:r w:rsidRPr="004E50D2">
          <w:rPr>
            <w:rFonts w:ascii="Times New Roman" w:hAnsi="Times New Roman" w:cs="Times New Roman"/>
            <w:color w:val="auto"/>
            <w:sz w:val="28"/>
            <w:szCs w:val="28"/>
          </w:rPr>
          <w:t>части 8</w:t>
        </w:r>
      </w:hyperlink>
      <w:r w:rsidRPr="004E50D2">
        <w:rPr>
          <w:rFonts w:ascii="Times New Roman" w:hAnsi="Times New Roman" w:cs="Times New Roman"/>
          <w:color w:val="auto"/>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4E50D2">
          <w:rPr>
            <w:rFonts w:ascii="Times New Roman" w:hAnsi="Times New Roman" w:cs="Times New Roman"/>
            <w:color w:val="auto"/>
            <w:sz w:val="28"/>
            <w:szCs w:val="28"/>
          </w:rPr>
          <w:t>частью 1.1 статьи 16</w:t>
        </w:r>
      </w:hyperlink>
      <w:r w:rsidRPr="004E50D2">
        <w:rPr>
          <w:rFonts w:ascii="Times New Roman" w:hAnsi="Times New Roman" w:cs="Times New Roman"/>
          <w:color w:val="auto"/>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E50D2">
        <w:rPr>
          <w:rFonts w:ascii="Times New Roman" w:hAnsi="Times New Roman" w:cs="Times New Roman"/>
          <w:color w:val="auto"/>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5.6.2. В случае признания </w:t>
      </w:r>
      <w:proofErr w:type="gramStart"/>
      <w:r w:rsidRPr="004E50D2">
        <w:rPr>
          <w:rFonts w:ascii="Times New Roman" w:hAnsi="Times New Roman" w:cs="Times New Roman"/>
          <w:color w:val="auto"/>
          <w:sz w:val="28"/>
          <w:szCs w:val="28"/>
        </w:rPr>
        <w:t>жалобы</w:t>
      </w:r>
      <w:proofErr w:type="gramEnd"/>
      <w:r w:rsidRPr="004E50D2">
        <w:rPr>
          <w:rFonts w:ascii="Times New Roman" w:hAnsi="Times New Roman" w:cs="Times New Roman"/>
          <w:color w:val="auto"/>
          <w:sz w:val="28"/>
          <w:szCs w:val="28"/>
        </w:rPr>
        <w:t xml:space="preserve"> не подлежащей удовлетворению в ответе заявителю, указанном в </w:t>
      </w:r>
      <w:hyperlink w:anchor="Par48" w:history="1">
        <w:r w:rsidRPr="004E50D2">
          <w:rPr>
            <w:rFonts w:ascii="Times New Roman" w:hAnsi="Times New Roman" w:cs="Times New Roman"/>
            <w:color w:val="auto"/>
            <w:sz w:val="28"/>
            <w:szCs w:val="28"/>
          </w:rPr>
          <w:t>части 8</w:t>
        </w:r>
      </w:hyperlink>
      <w:r w:rsidRPr="004E50D2">
        <w:rPr>
          <w:rFonts w:ascii="Times New Roman" w:hAnsi="Times New Roman" w:cs="Times New Roman"/>
          <w:color w:val="auto"/>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5.6.3. В случае установления в ходе или по результатам </w:t>
      </w:r>
      <w:proofErr w:type="gramStart"/>
      <w:r w:rsidRPr="004E50D2">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4E50D2">
        <w:rPr>
          <w:rFonts w:ascii="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4E50D2">
          <w:rPr>
            <w:rFonts w:ascii="Times New Roman" w:hAnsi="Times New Roman" w:cs="Times New Roman"/>
            <w:color w:val="auto"/>
            <w:sz w:val="28"/>
            <w:szCs w:val="28"/>
          </w:rPr>
          <w:t>частью 1</w:t>
        </w:r>
      </w:hyperlink>
      <w:r w:rsidRPr="004E50D2">
        <w:rPr>
          <w:rFonts w:ascii="Times New Roman" w:hAnsi="Times New Roman" w:cs="Times New Roman"/>
          <w:color w:val="auto"/>
          <w:sz w:val="28"/>
          <w:szCs w:val="28"/>
        </w:rPr>
        <w:t xml:space="preserve"> настоящей статьи, незамедлительно направляют имеющиеся материалы в органы прокуратуры.</w:t>
      </w:r>
    </w:p>
    <w:p w:rsidR="00A311A9" w:rsidRPr="004E50D2" w:rsidRDefault="00A311A9" w:rsidP="00A311A9">
      <w:pPr>
        <w:autoSpaceDE w:val="0"/>
        <w:autoSpaceDN w:val="0"/>
        <w:adjustRightInd w:val="0"/>
        <w:ind w:firstLine="540"/>
        <w:jc w:val="both"/>
        <w:rPr>
          <w:rFonts w:ascii="Times New Roman" w:hAnsi="Times New Roman" w:cs="Times New Roman"/>
          <w:color w:val="auto"/>
          <w:sz w:val="28"/>
          <w:szCs w:val="28"/>
        </w:rPr>
      </w:pPr>
      <w:r w:rsidRPr="004E50D2">
        <w:rPr>
          <w:rFonts w:ascii="Times New Roman" w:hAnsi="Times New Roman" w:cs="Times New Roman"/>
          <w:color w:val="auto"/>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4E50D2">
          <w:rPr>
            <w:rFonts w:ascii="Times New Roman" w:hAnsi="Times New Roman" w:cs="Times New Roman"/>
            <w:color w:val="auto"/>
            <w:sz w:val="28"/>
            <w:szCs w:val="28"/>
          </w:rPr>
          <w:t>законом</w:t>
        </w:r>
      </w:hyperlink>
      <w:r w:rsidRPr="004E50D2">
        <w:rPr>
          <w:rFonts w:ascii="Times New Roman" w:hAnsi="Times New Roman" w:cs="Times New Roman"/>
          <w:color w:val="auto"/>
          <w:sz w:val="28"/>
          <w:szCs w:val="28"/>
        </w:rPr>
        <w:t xml:space="preserve"> от 2 мая 2006 года N 59-ФЗ "О порядке рассмотрения обращений граждан Российской Федерации".</w:t>
      </w:r>
    </w:p>
    <w:p w:rsidR="00C969E4" w:rsidRPr="004E50D2" w:rsidRDefault="00C969E4" w:rsidP="001F121B">
      <w:pPr>
        <w:pStyle w:val="2"/>
        <w:shd w:val="clear" w:color="auto" w:fill="auto"/>
        <w:spacing w:after="0" w:line="240" w:lineRule="auto"/>
        <w:ind w:left="20" w:right="20" w:firstLine="700"/>
        <w:jc w:val="both"/>
        <w:rPr>
          <w:color w:val="auto"/>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 xml:space="preserve">при обращении Заявителя в </w:t>
      </w:r>
      <w:proofErr w:type="gramStart"/>
      <w:r w:rsidRPr="00A311A9">
        <w:rPr>
          <w:rFonts w:ascii="Times New Roman" w:hAnsi="Times New Roman" w:cs="Times New Roman"/>
          <w:sz w:val="28"/>
          <w:szCs w:val="28"/>
        </w:rPr>
        <w:t>многофункциональный</w:t>
      </w:r>
      <w:proofErr w:type="gramEnd"/>
      <w:r w:rsidRPr="00A311A9">
        <w:rPr>
          <w:rFonts w:ascii="Times New Roman" w:hAnsi="Times New Roman" w:cs="Times New Roman"/>
          <w:sz w:val="28"/>
          <w:szCs w:val="28"/>
        </w:rPr>
        <w:t xml:space="preserve">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roofErr w:type="gramEnd"/>
    </w:p>
    <w:p w:rsidR="00A311A9" w:rsidRPr="00A311A9" w:rsidRDefault="00A311A9" w:rsidP="00A311A9">
      <w:pPr>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proofErr w:type="gramStart"/>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запрашивает согласие Заявителя на участие в </w:t>
      </w:r>
      <w:proofErr w:type="spellStart"/>
      <w:r w:rsidRPr="00A311A9">
        <w:rPr>
          <w:rFonts w:ascii="Times New Roman" w:hAnsi="Times New Roman" w:cs="Times New Roman"/>
          <w:sz w:val="28"/>
          <w:szCs w:val="28"/>
        </w:rPr>
        <w:t>смс-опросе</w:t>
      </w:r>
      <w:proofErr w:type="spellEnd"/>
      <w:r w:rsidRPr="00A311A9">
        <w:rPr>
          <w:rFonts w:ascii="Times New Roman" w:hAnsi="Times New Roman" w:cs="Times New Roman"/>
          <w:sz w:val="28"/>
          <w:szCs w:val="28"/>
        </w:rPr>
        <w:t xml:space="preserve">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xml:space="preserve">№ </w:t>
            </w:r>
            <w:proofErr w:type="spellStart"/>
            <w:proofErr w:type="gramStart"/>
            <w:r>
              <w:rPr>
                <w:rStyle w:val="10pt0pt"/>
              </w:rPr>
              <w:t>п</w:t>
            </w:r>
            <w:proofErr w:type="spellEnd"/>
            <w:proofErr w:type="gramEnd"/>
            <w:r>
              <w:rPr>
                <w:rStyle w:val="10pt0pt"/>
              </w:rPr>
              <w:t>/</w:t>
            </w:r>
            <w:proofErr w:type="spellStart"/>
            <w:r>
              <w:rPr>
                <w:rStyle w:val="10pt0pt"/>
              </w:rPr>
              <w:t>п</w:t>
            </w:r>
            <w:proofErr w:type="spellEnd"/>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 xml:space="preserve">1. Объект планируется разместить на землях государственной </w:t>
            </w:r>
            <w:proofErr w:type="spellStart"/>
            <w:r>
              <w:rPr>
                <w:rStyle w:val="10pt0pt"/>
              </w:rPr>
              <w:t>неразграниченной</w:t>
            </w:r>
            <w:proofErr w:type="spellEnd"/>
            <w:r>
              <w:rPr>
                <w:rStyle w:val="10pt0pt"/>
              </w:rPr>
              <w:t xml:space="preserve">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proofErr w:type="spellStart"/>
            <w:r w:rsidR="0080788C">
              <w:rPr>
                <w:rStyle w:val="10pt0pt"/>
              </w:rPr>
              <w:t>неразграниченной</w:t>
            </w:r>
            <w:proofErr w:type="spellEnd"/>
            <w:r w:rsidR="0080788C">
              <w:rPr>
                <w:rStyle w:val="10pt0pt"/>
              </w:rPr>
              <w:t xml:space="preserve">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 xml:space="preserve">Участок </w:t>
            </w:r>
            <w:proofErr w:type="gramStart"/>
            <w:r>
              <w:rPr>
                <w:rStyle w:val="10pt0pt"/>
              </w:rPr>
              <w:t>стоит на кадастровом учете</w:t>
            </w:r>
            <w:proofErr w:type="gramEnd"/>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0"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0"/>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proofErr w:type="gramStart"/>
      <w:r>
        <w:rPr>
          <w:vertAlign w:val="superscript"/>
        </w:rPr>
        <w:t>2</w:t>
      </w:r>
      <w:proofErr w:type="gramEnd"/>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 xml:space="preserve">Использование земельного участка (части земельного участка, земель государственной </w:t>
      </w:r>
      <w:proofErr w:type="spellStart"/>
      <w:r>
        <w:t>неразграниченной</w:t>
      </w:r>
      <w:proofErr w:type="spellEnd"/>
      <w:r>
        <w:t xml:space="preserve">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proofErr w:type="gramStart"/>
      <w:r>
        <w:t xml:space="preserve">(муниципальной собственности, собственности субъекта Российской Федерации, государственной </w:t>
      </w:r>
      <w:proofErr w:type="spellStart"/>
      <w:r>
        <w:t>неразграниченной</w:t>
      </w:r>
      <w:proofErr w:type="spellEnd"/>
      <w:proofErr w:type="gramEnd"/>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 xml:space="preserve">Кадастровый номер </w:t>
      </w:r>
      <w:proofErr w:type="gramStart"/>
      <w:r>
        <w:t>земельного</w:t>
      </w:r>
      <w:proofErr w:type="gramEnd"/>
      <w:r>
        <w:t xml:space="preserve">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 xml:space="preserve">Обязанность лиц, получивших разрешение, выполнить </w:t>
      </w:r>
      <w:proofErr w:type="gramStart"/>
      <w:r>
        <w:t>предусмотренные</w:t>
      </w:r>
      <w:proofErr w:type="gramEnd"/>
      <w:r>
        <w:t xml:space="preserve">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proofErr w:type="gramStart"/>
      <w:r>
        <w:tab/>
        <w:t>В</w:t>
      </w:r>
      <w:proofErr w:type="gramEnd"/>
      <w: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proofErr w:type="gramStart"/>
      <w:r>
        <w:tab/>
        <w:t>У</w:t>
      </w:r>
      <w:proofErr w:type="gramEnd"/>
      <w:r>
        <w:t>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proofErr w:type="gramStart"/>
      <w:r>
        <w:rPr>
          <w:vertAlign w:val="superscript"/>
        </w:rPr>
        <w:t>4</w:t>
      </w:r>
      <w:proofErr w:type="gramEnd"/>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proofErr w:type="gramStart"/>
      <w:r>
        <w:tab/>
        <w:t>Е</w:t>
      </w:r>
      <w:proofErr w:type="gramEnd"/>
      <w:r>
        <w:t>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1"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1"/>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 xml:space="preserve">использование земельного участка (части земельного участка, земель государственной </w:t>
      </w:r>
      <w:proofErr w:type="spellStart"/>
      <w:r>
        <w:t>неразграниченной</w:t>
      </w:r>
      <w:proofErr w:type="spellEnd"/>
      <w:r>
        <w:t xml:space="preserve">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proofErr w:type="gramStart"/>
      <w:r>
        <w:t xml:space="preserve">(муниципальной собственности, собственности субъекта Российской Федерации, государственной </w:t>
      </w:r>
      <w:proofErr w:type="spellStart"/>
      <w:r>
        <w:t>неразграниченной</w:t>
      </w:r>
      <w:proofErr w:type="spellEnd"/>
      <w:proofErr w:type="gramEnd"/>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proofErr w:type="gramStart"/>
      <w:r>
        <w:rPr>
          <w:vertAlign w:val="superscript"/>
        </w:rPr>
        <w:t>6</w:t>
      </w:r>
      <w:proofErr w:type="gramEnd"/>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 xml:space="preserve">Обязанность лиц, получивших разрешение, выполнить </w:t>
      </w:r>
      <w:proofErr w:type="gramStart"/>
      <w:r>
        <w:t>предусмотренные</w:t>
      </w:r>
      <w:proofErr w:type="gramEnd"/>
      <w:r>
        <w:t xml:space="preserve">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proofErr w:type="gramStart"/>
      <w:r>
        <w:tab/>
        <w:t>В</w:t>
      </w:r>
      <w:proofErr w:type="gramEnd"/>
      <w: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proofErr w:type="gramStart"/>
      <w:r>
        <w:tab/>
        <w:t>У</w:t>
      </w:r>
      <w:proofErr w:type="gramEnd"/>
      <w:r>
        <w:t>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2" w:name="bookmark24"/>
      <w:r>
        <w:t>Форма решения об отказе в предоставлении услуги</w:t>
      </w:r>
      <w:bookmarkEnd w:id="22"/>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r>
      <w:proofErr w:type="gramStart"/>
      <w:r>
        <w:t>от</w:t>
      </w:r>
      <w:proofErr w:type="gramEnd"/>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w:t>
      </w:r>
      <w:proofErr w:type="gramStart"/>
      <w:r>
        <w:t>от</w:t>
      </w:r>
      <w:proofErr w:type="gramEnd"/>
      <w:r>
        <w:t xml:space="preserve">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админис</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тративно</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proofErr w:type="spellStart"/>
            <w:r>
              <w:rPr>
                <w:rStyle w:val="10pt0pt"/>
              </w:rPr>
              <w:t>регламен</w:t>
            </w:r>
            <w:proofErr w:type="spellEnd"/>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proofErr w:type="gramStart"/>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proofErr w:type="gramStart"/>
      <w:r>
        <w:rPr>
          <w:rStyle w:val="80pt"/>
          <w:vertAlign w:val="superscript"/>
        </w:rPr>
        <w:t>7</w:t>
      </w:r>
      <w:proofErr w:type="gramEnd"/>
    </w:p>
    <w:p w:rsidR="006676E2" w:rsidRDefault="007C0339">
      <w:pPr>
        <w:pStyle w:val="90"/>
        <w:framePr w:w="10186" w:h="4057" w:hRule="exact" w:wrap="none" w:vAnchor="page" w:hAnchor="page" w:x="873" w:y="9281"/>
        <w:shd w:val="clear" w:color="auto" w:fill="auto"/>
        <w:spacing w:before="0"/>
        <w:ind w:left="20" w:right="60"/>
      </w:pPr>
      <w:proofErr w:type="gramStart"/>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roofErr w:type="gramEnd"/>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proofErr w:type="gramStart"/>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roofErr w:type="gramEnd"/>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xml:space="preserve">, земель государственной </w:t>
      </w:r>
      <w:proofErr w:type="spellStart"/>
      <w:r>
        <w:t>неразграниченной</w:t>
      </w:r>
      <w:proofErr w:type="spellEnd"/>
      <w:r>
        <w:t xml:space="preserve">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 xml:space="preserve">(муниципальной собственности, собственности субъекта Российской Федерации, государственной </w:t>
      </w:r>
      <w:proofErr w:type="spellStart"/>
      <w:r w:rsidRPr="00E84C2A">
        <w:rPr>
          <w:i w:val="0"/>
          <w:sz w:val="20"/>
          <w:szCs w:val="20"/>
        </w:rPr>
        <w:t>неразграниченной</w:t>
      </w:r>
      <w:proofErr w:type="spellEnd"/>
      <w:r w:rsidRPr="00E84C2A">
        <w:rPr>
          <w:i w:val="0"/>
          <w:sz w:val="20"/>
          <w:szCs w:val="20"/>
        </w:rPr>
        <w:t xml:space="preserve">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proofErr w:type="gramStart"/>
      <w:r>
        <w:tab/>
        <w:t>У</w:t>
      </w:r>
      <w:proofErr w:type="gramEnd"/>
      <w:r>
        <w:t>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t>Сведения о вырубке деревьев</w:t>
      </w:r>
      <w:proofErr w:type="gramStart"/>
      <w:r>
        <w:rPr>
          <w:vertAlign w:val="superscript"/>
        </w:rPr>
        <w:t>9</w:t>
      </w:r>
      <w:proofErr w:type="gramEnd"/>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proofErr w:type="gramStart"/>
      <w:r>
        <w:t>(наименование должности)</w:t>
      </w:r>
      <w:r>
        <w:tab/>
        <w:t>(подпись)</w:t>
      </w:r>
      <w:r>
        <w:tab/>
        <w:t>(фамилия и инициалы уполномоченного лица организации,</w:t>
      </w:r>
      <w:proofErr w:type="gramEnd"/>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proofErr w:type="gramStart"/>
      <w:r>
        <w:tab/>
        <w:t>У</w:t>
      </w:r>
      <w:proofErr w:type="gramEnd"/>
      <w:r>
        <w:t>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r>
      <w:proofErr w:type="gramStart"/>
      <w:r>
        <w:t>от</w:t>
      </w:r>
      <w:proofErr w:type="gramEnd"/>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w:t>
      </w:r>
      <w:proofErr w:type="gramStart"/>
      <w:r>
        <w:t>от</w:t>
      </w:r>
      <w:proofErr w:type="gramEnd"/>
      <w:r>
        <w:t xml:space="preserve">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админис</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тративно</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proofErr w:type="spellStart"/>
            <w:r>
              <w:rPr>
                <w:rStyle w:val="10pt0pt"/>
              </w:rPr>
              <w:t>регламен</w:t>
            </w:r>
            <w:proofErr w:type="spellEnd"/>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 xml:space="preserve">Указывается исчерпывающий перечень документов, </w:t>
            </w:r>
            <w:proofErr w:type="spellStart"/>
            <w:r>
              <w:rPr>
                <w:rStyle w:val="10pt0pt"/>
              </w:rPr>
              <w:t>непредставленных</w:t>
            </w:r>
            <w:proofErr w:type="spellEnd"/>
            <w:r>
              <w:rPr>
                <w:rStyle w:val="10pt0pt"/>
              </w:rPr>
              <w:t xml:space="preserve">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 xml:space="preserve">жалобы в орган, уполномоченный на предоставление услуги </w:t>
      </w:r>
      <w:proofErr w:type="gramStart"/>
      <w:r>
        <w:t>в</w:t>
      </w:r>
      <w:proofErr w:type="gramEnd"/>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 xml:space="preserve">Срок выполнения </w:t>
            </w:r>
            <w:proofErr w:type="spellStart"/>
            <w:proofErr w:type="gramStart"/>
            <w:r>
              <w:rPr>
                <w:rStyle w:val="10pt0pt"/>
              </w:rPr>
              <w:t>администрати</w:t>
            </w:r>
            <w:proofErr w:type="spellEnd"/>
            <w:r>
              <w:rPr>
                <w:rStyle w:val="10pt0pt"/>
              </w:rPr>
              <w:t xml:space="preserve"> </w:t>
            </w:r>
            <w:proofErr w:type="spellStart"/>
            <w:r>
              <w:rPr>
                <w:rStyle w:val="10pt0pt"/>
              </w:rPr>
              <w:t>вных</w:t>
            </w:r>
            <w:proofErr w:type="spellEnd"/>
            <w:proofErr w:type="gramEnd"/>
            <w:r>
              <w:rPr>
                <w:rStyle w:val="10pt0pt"/>
              </w:rPr>
              <w:t xml:space="preserve">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 xml:space="preserve">услуги </w:t>
            </w:r>
            <w:proofErr w:type="gramStart"/>
            <w:r>
              <w:rPr>
                <w:rStyle w:val="10pt0pt"/>
              </w:rPr>
              <w:t>в</w:t>
            </w:r>
            <w:proofErr w:type="gramEnd"/>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должност</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ное</w:t>
            </w:r>
            <w:proofErr w:type="spellEnd"/>
            <w:r>
              <w:rPr>
                <w:rStyle w:val="10pt0pt"/>
              </w:rPr>
              <w:t xml:space="preserve"> лицо</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Уполномо</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ченного</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ответстве</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нное</w:t>
            </w:r>
            <w:proofErr w:type="spellEnd"/>
            <w:r>
              <w:rPr>
                <w:rStyle w:val="10pt0pt"/>
              </w:rPr>
              <w:t xml:space="preserve"> за</w:t>
            </w:r>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регистрац</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ию</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корреспон</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денции</w:t>
            </w:r>
            <w:proofErr w:type="spellEnd"/>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w:t>
            </w:r>
            <w:proofErr w:type="spellStart"/>
            <w:proofErr w:type="gramStart"/>
            <w:r>
              <w:rPr>
                <w:rStyle w:val="10pt0pt"/>
              </w:rPr>
              <w:t>отсут</w:t>
            </w:r>
            <w:proofErr w:type="spellEnd"/>
            <w:r>
              <w:rPr>
                <w:rStyle w:val="10pt0pt"/>
              </w:rPr>
              <w:t xml:space="preserve"> </w:t>
            </w:r>
            <w:proofErr w:type="spellStart"/>
            <w:r>
              <w:rPr>
                <w:rStyle w:val="10pt0pt"/>
              </w:rPr>
              <w:t>ствие</w:t>
            </w:r>
            <w:proofErr w:type="spellEnd"/>
            <w:proofErr w:type="gramEnd"/>
            <w:r>
              <w:rPr>
                <w:rStyle w:val="10pt0pt"/>
              </w:rPr>
              <w:t xml:space="preserve"> оснований для отказа в приеме документов, предусмотрен </w:t>
            </w:r>
            <w:proofErr w:type="spellStart"/>
            <w:r>
              <w:rPr>
                <w:rStyle w:val="10pt0pt"/>
              </w:rPr>
              <w:t>ных</w:t>
            </w:r>
            <w:proofErr w:type="spellEnd"/>
            <w:r>
              <w:rPr>
                <w:rStyle w:val="10pt0pt"/>
              </w:rPr>
              <w:t xml:space="preserve"> пунктом 2.12</w:t>
            </w:r>
          </w:p>
          <w:p w:rsidR="006676E2" w:rsidRDefault="007C0339">
            <w:pPr>
              <w:pStyle w:val="2"/>
              <w:framePr w:w="15773" w:h="8232" w:wrap="none" w:vAnchor="page" w:hAnchor="page" w:x="533" w:y="2080"/>
              <w:shd w:val="clear" w:color="auto" w:fill="auto"/>
              <w:spacing w:after="0" w:line="274" w:lineRule="exact"/>
              <w:ind w:firstLine="0"/>
              <w:jc w:val="center"/>
            </w:pPr>
            <w:proofErr w:type="spellStart"/>
            <w:r>
              <w:rPr>
                <w:rStyle w:val="10pt0pt"/>
              </w:rPr>
              <w:t>Администрати</w:t>
            </w:r>
            <w:proofErr w:type="spellEnd"/>
          </w:p>
          <w:p w:rsidR="006676E2" w:rsidRDefault="007C0339">
            <w:pPr>
              <w:pStyle w:val="2"/>
              <w:framePr w:w="15773" w:h="8232" w:wrap="none" w:vAnchor="page" w:hAnchor="page" w:x="533" w:y="2080"/>
              <w:shd w:val="clear" w:color="auto" w:fill="auto"/>
              <w:spacing w:after="0" w:line="274" w:lineRule="exact"/>
              <w:ind w:left="20" w:firstLine="0"/>
              <w:jc w:val="left"/>
            </w:pPr>
            <w:proofErr w:type="spellStart"/>
            <w:r>
              <w:rPr>
                <w:rStyle w:val="10pt0pt"/>
              </w:rPr>
              <w:t>вного</w:t>
            </w:r>
            <w:proofErr w:type="spellEnd"/>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proofErr w:type="spellStart"/>
            <w:proofErr w:type="gramStart"/>
            <w:r>
              <w:rPr>
                <w:rStyle w:val="10pt0pt"/>
              </w:rPr>
              <w:t>зарегистрированны</w:t>
            </w:r>
            <w:proofErr w:type="spellEnd"/>
            <w:r>
              <w:rPr>
                <w:rStyle w:val="10pt0pt"/>
              </w:rPr>
              <w:t xml:space="preserve"> </w:t>
            </w:r>
            <w:proofErr w:type="spellStart"/>
            <w:r>
              <w:rPr>
                <w:rStyle w:val="10pt0pt"/>
              </w:rPr>
              <w:t>х</w:t>
            </w:r>
            <w:proofErr w:type="spellEnd"/>
            <w:proofErr w:type="gramEnd"/>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w:t>
            </w:r>
            <w:proofErr w:type="gramStart"/>
            <w:r w:rsidR="007C0339">
              <w:rPr>
                <w:rStyle w:val="10pt0pt"/>
              </w:rPr>
              <w:t>о(</w:t>
            </w:r>
            <w:proofErr w:type="gramEnd"/>
            <w:r w:rsidR="007C0339">
              <w:rPr>
                <w:rStyle w:val="10pt0pt"/>
              </w:rPr>
              <w:t>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направления </w:t>
            </w:r>
            <w:proofErr w:type="spellStart"/>
            <w:proofErr w:type="gramStart"/>
            <w:r>
              <w:rPr>
                <w:rStyle w:val="10pt0pt"/>
              </w:rPr>
              <w:t>межведомств</w:t>
            </w:r>
            <w:proofErr w:type="spellEnd"/>
            <w:r>
              <w:rPr>
                <w:rStyle w:val="10pt0pt"/>
              </w:rPr>
              <w:t xml:space="preserve"> </w:t>
            </w:r>
            <w:proofErr w:type="spellStart"/>
            <w:r>
              <w:rPr>
                <w:rStyle w:val="10pt0pt"/>
              </w:rPr>
              <w:t>енного</w:t>
            </w:r>
            <w:proofErr w:type="spellEnd"/>
            <w:proofErr w:type="gramEnd"/>
            <w:r>
              <w:rPr>
                <w:rStyle w:val="10pt0pt"/>
              </w:rPr>
              <w:t xml:space="preserve"> запроса в орган или организацию, предоставляю </w:t>
            </w:r>
            <w:proofErr w:type="spellStart"/>
            <w:r>
              <w:rPr>
                <w:rStyle w:val="10pt0pt"/>
              </w:rPr>
              <w:t>щие</w:t>
            </w:r>
            <w:proofErr w:type="spellEnd"/>
            <w:r>
              <w:rPr>
                <w:rStyle w:val="10pt0pt"/>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proofErr w:type="gramStart"/>
            <w:r>
              <w:rPr>
                <w:rStyle w:val="10pt0pt"/>
              </w:rPr>
              <w:t>Уполномоченны</w:t>
            </w:r>
            <w:r w:rsidR="007C0339">
              <w:rPr>
                <w:rStyle w:val="10pt0pt"/>
              </w:rPr>
              <w:t>й орган) /ГИС/ СМЭВ</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proofErr w:type="spellStart"/>
            <w:proofErr w:type="gramStart"/>
            <w:r>
              <w:rPr>
                <w:rStyle w:val="10pt0pt"/>
              </w:rPr>
              <w:t>зарегистрированны</w:t>
            </w:r>
            <w:proofErr w:type="spellEnd"/>
            <w:r>
              <w:rPr>
                <w:rStyle w:val="10pt0pt"/>
              </w:rPr>
              <w:t xml:space="preserve"> </w:t>
            </w:r>
            <w:proofErr w:type="spellStart"/>
            <w:r>
              <w:rPr>
                <w:rStyle w:val="10pt0pt"/>
              </w:rPr>
              <w:t>х</w:t>
            </w:r>
            <w:proofErr w:type="spellEnd"/>
            <w:proofErr w:type="gramEnd"/>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 xml:space="preserve">В день получения </w:t>
            </w:r>
            <w:proofErr w:type="spellStart"/>
            <w:proofErr w:type="gramStart"/>
            <w:r>
              <w:rPr>
                <w:rStyle w:val="10pt0pt"/>
              </w:rPr>
              <w:t>межведомств</w:t>
            </w:r>
            <w:proofErr w:type="spellEnd"/>
            <w:r>
              <w:rPr>
                <w:rStyle w:val="10pt0pt"/>
              </w:rPr>
              <w:t xml:space="preserve"> </w:t>
            </w:r>
            <w:proofErr w:type="spellStart"/>
            <w:r>
              <w:rPr>
                <w:rStyle w:val="10pt0pt"/>
              </w:rPr>
              <w:t>енных</w:t>
            </w:r>
            <w:proofErr w:type="spellEnd"/>
            <w:proofErr w:type="gramEnd"/>
            <w:r>
              <w:rPr>
                <w:rStyle w:val="10pt0pt"/>
              </w:rPr>
              <w:t xml:space="preserve">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proofErr w:type="gramStart"/>
            <w:r>
              <w:rPr>
                <w:rStyle w:val="10pt0pt"/>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 xml:space="preserve">основания отказа </w:t>
            </w:r>
            <w:proofErr w:type="gramStart"/>
            <w:r>
              <w:rPr>
                <w:rStyle w:val="10pt0pt"/>
              </w:rPr>
              <w:t>в</w:t>
            </w:r>
            <w:proofErr w:type="gramEnd"/>
          </w:p>
          <w:p w:rsidR="006676E2" w:rsidRDefault="00C969E4" w:rsidP="00C969E4">
            <w:pPr>
              <w:pStyle w:val="2"/>
              <w:framePr w:w="15816" w:h="8366" w:wrap="none" w:vAnchor="page" w:hAnchor="page" w:x="512" w:y="2080"/>
              <w:shd w:val="clear" w:color="auto" w:fill="auto"/>
              <w:spacing w:after="0" w:line="274" w:lineRule="exact"/>
              <w:ind w:firstLine="0"/>
              <w:jc w:val="left"/>
            </w:pPr>
            <w:proofErr w:type="gramStart"/>
            <w:r>
              <w:rPr>
                <w:rStyle w:val="10pt0pt"/>
              </w:rPr>
              <w:t>предоставлени</w:t>
            </w:r>
            <w:r w:rsidR="007C0339">
              <w:rPr>
                <w:rStyle w:val="10pt0pt"/>
              </w:rPr>
              <w:t>и</w:t>
            </w:r>
            <w:proofErr w:type="gramEnd"/>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proofErr w:type="gramStart"/>
            <w:r>
              <w:rPr>
                <w:rStyle w:val="10pt0pt"/>
              </w:rPr>
              <w:t>предусмотренные</w:t>
            </w:r>
            <w:proofErr w:type="gramEnd"/>
            <w:r>
              <w:rPr>
                <w:rStyle w:val="10pt0pt"/>
              </w:rPr>
              <w:t xml:space="preserve">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proofErr w:type="gramStart"/>
            <w:r>
              <w:rPr>
                <w:rStyle w:val="10pt0pt"/>
              </w:rPr>
              <w:t>Приложениях</w:t>
            </w:r>
            <w:proofErr w:type="gramEnd"/>
            <w:r>
              <w:rPr>
                <w:rStyle w:val="10pt0pt"/>
              </w:rPr>
              <w:t xml:space="preserve">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w:t>
            </w:r>
            <w:proofErr w:type="gramStart"/>
            <w:r>
              <w:rPr>
                <w:rStyle w:val="10pt0pt"/>
              </w:rPr>
              <w:t xml:space="preserve"> )</w:t>
            </w:r>
            <w:proofErr w:type="gramEnd"/>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proofErr w:type="gramStart"/>
            <w:r>
              <w:rPr>
                <w:rStyle w:val="10pt0pt"/>
              </w:rPr>
              <w:t>Уполномоченны</w:t>
            </w:r>
            <w:r w:rsidR="007C0339">
              <w:rPr>
                <w:rStyle w:val="10pt0pt"/>
              </w:rPr>
              <w:t>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w:t>
            </w:r>
            <w:proofErr w:type="gramStart"/>
            <w:r>
              <w:rPr>
                <w:rStyle w:val="10pt0pt"/>
              </w:rPr>
              <w:t>)и</w:t>
            </w:r>
            <w:proofErr w:type="gramEnd"/>
            <w:r>
              <w:rPr>
                <w:rStyle w:val="10pt0pt"/>
              </w:rPr>
              <w:t>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подписанный</w:t>
            </w:r>
            <w:proofErr w:type="gramEnd"/>
            <w:r>
              <w:rPr>
                <w:rStyle w:val="10pt0pt"/>
              </w:rPr>
              <w:t xml:space="preserve">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услуги, </w:t>
            </w:r>
            <w:proofErr w:type="gramStart"/>
            <w:r>
              <w:rPr>
                <w:rStyle w:val="10pt0pt"/>
              </w:rPr>
              <w:t>указанного</w:t>
            </w:r>
            <w:proofErr w:type="gramEnd"/>
            <w:r>
              <w:rPr>
                <w:rStyle w:val="10pt0pt"/>
              </w:rPr>
              <w:t xml:space="preserve"> в</w:t>
            </w:r>
          </w:p>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пункте</w:t>
            </w:r>
            <w:proofErr w:type="gramEnd"/>
            <w:r>
              <w:rPr>
                <w:rStyle w:val="10pt0pt"/>
              </w:rPr>
              <w:t xml:space="preserve"> 2.5</w:t>
            </w:r>
          </w:p>
          <w:p w:rsidR="006676E2" w:rsidRDefault="007C0339">
            <w:pPr>
              <w:pStyle w:val="2"/>
              <w:framePr w:w="15787" w:h="8357" w:wrap="none" w:vAnchor="page" w:hAnchor="page" w:x="526" w:y="2080"/>
              <w:shd w:val="clear" w:color="auto" w:fill="auto"/>
              <w:spacing w:after="0" w:line="274" w:lineRule="exact"/>
              <w:ind w:left="20" w:firstLine="0"/>
              <w:jc w:val="left"/>
            </w:pPr>
            <w:proofErr w:type="spellStart"/>
            <w:proofErr w:type="gramStart"/>
            <w:r>
              <w:rPr>
                <w:rStyle w:val="10pt0pt"/>
              </w:rPr>
              <w:t>Административног</w:t>
            </w:r>
            <w:proofErr w:type="spellEnd"/>
            <w:r>
              <w:rPr>
                <w:rStyle w:val="10pt0pt"/>
              </w:rPr>
              <w:t xml:space="preserve"> о</w:t>
            </w:r>
            <w:proofErr w:type="gramEnd"/>
            <w:r>
              <w:rPr>
                <w:rStyle w:val="10pt0pt"/>
              </w:rPr>
              <w:t xml:space="preserve">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proofErr w:type="gramStart"/>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roofErr w:type="gramEnd"/>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proofErr w:type="gramStart"/>
            <w:r>
              <w:rPr>
                <w:rStyle w:val="10pt0pt"/>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 xml:space="preserve">Направление </w:t>
            </w:r>
            <w:proofErr w:type="gramStart"/>
            <w:r>
              <w:rPr>
                <w:rStyle w:val="10pt0pt"/>
              </w:rPr>
              <w:t>в</w:t>
            </w:r>
            <w:proofErr w:type="gramEnd"/>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 сроки, </w:t>
            </w:r>
            <w:proofErr w:type="spellStart"/>
            <w:r>
              <w:rPr>
                <w:rStyle w:val="10pt0pt"/>
              </w:rPr>
              <w:t>установленны</w:t>
            </w:r>
            <w:proofErr w:type="spellEnd"/>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proofErr w:type="gramStart"/>
            <w:r>
              <w:rPr>
                <w:rStyle w:val="10pt0pt"/>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 xml:space="preserve">Указание заявителем </w:t>
            </w:r>
            <w:proofErr w:type="gramStart"/>
            <w:r>
              <w:rPr>
                <w:rStyle w:val="10pt0pt"/>
              </w:rPr>
              <w:t>в</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 xml:space="preserve">е соглашением о </w:t>
            </w:r>
            <w:proofErr w:type="spellStart"/>
            <w:proofErr w:type="gramStart"/>
            <w:r>
              <w:rPr>
                <w:rStyle w:val="10pt0pt"/>
              </w:rPr>
              <w:t>взаимодейств</w:t>
            </w:r>
            <w:proofErr w:type="spellEnd"/>
            <w:r>
              <w:rPr>
                <w:rStyle w:val="10pt0pt"/>
              </w:rPr>
              <w:t xml:space="preserve"> </w:t>
            </w:r>
            <w:proofErr w:type="spellStart"/>
            <w:r>
              <w:rPr>
                <w:rStyle w:val="10pt0pt"/>
              </w:rPr>
              <w:t>ии</w:t>
            </w:r>
            <w:proofErr w:type="spellEnd"/>
            <w:proofErr w:type="gramEnd"/>
            <w:r>
              <w:rPr>
                <w:rStyle w:val="10pt0pt"/>
              </w:rPr>
              <w:t xml:space="preserve"> между Уполномочен </w:t>
            </w:r>
            <w:proofErr w:type="spellStart"/>
            <w:r>
              <w:rPr>
                <w:rStyle w:val="10pt0pt"/>
              </w:rPr>
              <w:t>ным</w:t>
            </w:r>
            <w:proofErr w:type="spellEnd"/>
            <w:r>
              <w:rPr>
                <w:rStyle w:val="10pt0pt"/>
              </w:rPr>
              <w:t xml:space="preserve"> органом и </w:t>
            </w:r>
            <w:proofErr w:type="spellStart"/>
            <w:r>
              <w:rPr>
                <w:rStyle w:val="10pt0pt"/>
              </w:rPr>
              <w:t>многофункци</w:t>
            </w:r>
            <w:proofErr w:type="spellEnd"/>
            <w:r>
              <w:rPr>
                <w:rStyle w:val="10pt0pt"/>
              </w:rPr>
              <w:t xml:space="preserve"> </w:t>
            </w:r>
            <w:proofErr w:type="spellStart"/>
            <w:r>
              <w:rPr>
                <w:rStyle w:val="10pt0pt"/>
              </w:rPr>
              <w:t>ональным</w:t>
            </w:r>
            <w:proofErr w:type="spellEnd"/>
            <w:r>
              <w:rPr>
                <w:rStyle w:val="10pt0pt"/>
              </w:rPr>
              <w:t xml:space="preserve">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proofErr w:type="gramStart"/>
            <w:r>
              <w:rPr>
                <w:rStyle w:val="10pt0pt"/>
              </w:rPr>
              <w:t>Запросе</w:t>
            </w:r>
            <w:proofErr w:type="gramEnd"/>
            <w:r>
              <w:rPr>
                <w:rStyle w:val="10pt0pt"/>
              </w:rPr>
              <w:t xml:space="preserve">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w:t>
            </w:r>
            <w:proofErr w:type="gramStart"/>
            <w:r w:rsidR="007C0339">
              <w:rPr>
                <w:rStyle w:val="10pt0pt"/>
              </w:rPr>
              <w:t>)у</w:t>
            </w:r>
            <w:proofErr w:type="gramEnd"/>
            <w:r w:rsidR="007C0339">
              <w:rPr>
                <w:rStyle w:val="10pt0pt"/>
              </w:rPr>
              <w:t xml:space="preserve">слуги в </w:t>
            </w:r>
            <w:proofErr w:type="spellStart"/>
            <w:r w:rsidR="007C0339">
              <w:rPr>
                <w:rStyle w:val="10pt0pt"/>
              </w:rPr>
              <w:t>многофункцио</w:t>
            </w:r>
            <w:proofErr w:type="spellEnd"/>
            <w:r w:rsidR="007C0339">
              <w:rPr>
                <w:rStyle w:val="10pt0pt"/>
              </w:rPr>
              <w:t xml:space="preserve"> </w:t>
            </w:r>
            <w:proofErr w:type="spellStart"/>
            <w:r w:rsidR="007C0339">
              <w:rPr>
                <w:rStyle w:val="10pt0pt"/>
              </w:rPr>
              <w:t>нальном</w:t>
            </w:r>
            <w:proofErr w:type="spellEnd"/>
            <w:r w:rsidR="007C0339">
              <w:rPr>
                <w:rStyle w:val="10pt0pt"/>
              </w:rPr>
              <w:t xml:space="preserve"> центре, а также подача Запроса через </w:t>
            </w:r>
            <w:proofErr w:type="spellStart"/>
            <w:r w:rsidR="007C0339">
              <w:rPr>
                <w:rStyle w:val="10pt0pt"/>
              </w:rPr>
              <w:t>многофункцио</w:t>
            </w:r>
            <w:proofErr w:type="spellEnd"/>
            <w:r w:rsidR="007C0339">
              <w:rPr>
                <w:rStyle w:val="10pt0pt"/>
              </w:rPr>
              <w:t xml:space="preserve"> </w:t>
            </w:r>
            <w:proofErr w:type="spellStart"/>
            <w:r w:rsidR="007C0339">
              <w:rPr>
                <w:rStyle w:val="10pt0pt"/>
              </w:rPr>
              <w:t>нальный</w:t>
            </w:r>
            <w:proofErr w:type="spellEnd"/>
            <w:r w:rsidR="007C0339">
              <w:rPr>
                <w:rStyle w:val="10pt0pt"/>
              </w:rPr>
              <w:t xml:space="preserve">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(муниципальной) услуги заявителю в форме бумажного документа, </w:t>
            </w:r>
            <w:proofErr w:type="gramStart"/>
            <w:r>
              <w:rPr>
                <w:rStyle w:val="10pt0pt"/>
              </w:rPr>
              <w:t xml:space="preserve">подтверждаю </w:t>
            </w:r>
            <w:proofErr w:type="spellStart"/>
            <w:r>
              <w:rPr>
                <w:rStyle w:val="10pt0pt"/>
              </w:rPr>
              <w:t>щего</w:t>
            </w:r>
            <w:proofErr w:type="spellEnd"/>
            <w:proofErr w:type="gramEnd"/>
            <w:r>
              <w:rPr>
                <w:rStyle w:val="10pt0pt"/>
              </w:rPr>
              <w:t xml:space="preserve">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proofErr w:type="spellStart"/>
            <w:proofErr w:type="gramStart"/>
            <w:r>
              <w:rPr>
                <w:rStyle w:val="10pt0pt"/>
              </w:rPr>
              <w:t>й</w:t>
            </w:r>
            <w:proofErr w:type="spellEnd"/>
            <w:r>
              <w:rPr>
                <w:rStyle w:val="10pt0pt"/>
              </w:rPr>
              <w:t>(</w:t>
            </w:r>
            <w:proofErr w:type="spellStart"/>
            <w:proofErr w:type="gramEnd"/>
            <w:r>
              <w:rPr>
                <w:rStyle w:val="10pt0pt"/>
              </w:rPr>
              <w:t>муниципальн</w:t>
            </w:r>
            <w:proofErr w:type="spellEnd"/>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w:t>
            </w:r>
            <w:proofErr w:type="gramStart"/>
            <w:r>
              <w:rPr>
                <w:rStyle w:val="10pt0pt"/>
              </w:rPr>
              <w:t>)у</w:t>
            </w:r>
            <w:proofErr w:type="gramEnd"/>
            <w:r>
              <w:rPr>
                <w:rStyle w:val="10pt0pt"/>
              </w:rPr>
              <w:t>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proofErr w:type="gramStart"/>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roofErr w:type="gramEnd"/>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proofErr w:type="gramStart"/>
            <w:r>
              <w:rPr>
                <w:rStyle w:val="10pt0pt"/>
              </w:rPr>
              <w:t>(государственной) муниципальной услуги, указанный в пункте 2.5 Административного регламента внесен в реестр</w:t>
            </w:r>
            <w:proofErr w:type="gramEnd"/>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proofErr w:type="gramStart"/>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roofErr w:type="gramEnd"/>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proofErr w:type="gramStart"/>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roofErr w:type="gramEnd"/>
    </w:p>
    <w:p w:rsidR="006676E2" w:rsidRDefault="007C0339">
      <w:pPr>
        <w:pStyle w:val="2"/>
        <w:framePr w:wrap="none" w:vAnchor="page" w:hAnchor="page" w:x="849" w:y="11958"/>
        <w:shd w:val="clear" w:color="auto" w:fill="auto"/>
        <w:spacing w:after="0" w:line="260" w:lineRule="exact"/>
        <w:ind w:left="720" w:firstLine="0"/>
        <w:jc w:val="left"/>
      </w:pPr>
      <w:r>
        <w:t xml:space="preserve">Прошу исправить опечатку и (или) ошибку </w:t>
      </w:r>
      <w:proofErr w:type="gramStart"/>
      <w:r>
        <w:t>в</w:t>
      </w:r>
      <w:proofErr w:type="gramEnd"/>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E4" w:rsidRDefault="004048E4" w:rsidP="006676E2">
      <w:r>
        <w:separator/>
      </w:r>
    </w:p>
  </w:endnote>
  <w:endnote w:type="continuationSeparator" w:id="0">
    <w:p w:rsidR="004048E4" w:rsidRDefault="004048E4"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E4" w:rsidRDefault="004048E4">
      <w:r>
        <w:separator/>
      </w:r>
    </w:p>
  </w:footnote>
  <w:footnote w:type="continuationSeparator" w:id="0">
    <w:p w:rsidR="004048E4" w:rsidRDefault="00404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6676E2"/>
    <w:rsid w:val="00124A5F"/>
    <w:rsid w:val="001343C7"/>
    <w:rsid w:val="001B0F5A"/>
    <w:rsid w:val="001F121B"/>
    <w:rsid w:val="002A0F08"/>
    <w:rsid w:val="00394A44"/>
    <w:rsid w:val="003C0A04"/>
    <w:rsid w:val="003D01D8"/>
    <w:rsid w:val="003E1EC1"/>
    <w:rsid w:val="004048E4"/>
    <w:rsid w:val="004701BC"/>
    <w:rsid w:val="004E50D2"/>
    <w:rsid w:val="004E5E5F"/>
    <w:rsid w:val="004E65CE"/>
    <w:rsid w:val="005722B4"/>
    <w:rsid w:val="00637795"/>
    <w:rsid w:val="00665E19"/>
    <w:rsid w:val="006676E2"/>
    <w:rsid w:val="00736FD0"/>
    <w:rsid w:val="007B07D2"/>
    <w:rsid w:val="007C0339"/>
    <w:rsid w:val="007D6F23"/>
    <w:rsid w:val="0080788C"/>
    <w:rsid w:val="008E1650"/>
    <w:rsid w:val="009E19BD"/>
    <w:rsid w:val="009E4A0C"/>
    <w:rsid w:val="00A311A9"/>
    <w:rsid w:val="00A362D8"/>
    <w:rsid w:val="00B54D2B"/>
    <w:rsid w:val="00C969E4"/>
    <w:rsid w:val="00D86891"/>
    <w:rsid w:val="00DA6512"/>
    <w:rsid w:val="00E84C2A"/>
    <w:rsid w:val="00E9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character" w:customStyle="1" w:styleId="15">
    <w:name w:val="Заголовок №1_"/>
    <w:basedOn w:val="a0"/>
    <w:link w:val="16"/>
    <w:rsid w:val="00637795"/>
    <w:rPr>
      <w:rFonts w:ascii="Times New Roman" w:eastAsia="Times New Roman" w:hAnsi="Times New Roman" w:cs="Times New Roman"/>
      <w:b/>
      <w:bCs/>
      <w:spacing w:val="-2"/>
      <w:sz w:val="26"/>
      <w:szCs w:val="26"/>
      <w:shd w:val="clear" w:color="auto" w:fill="FFFFFF"/>
    </w:rPr>
  </w:style>
  <w:style w:type="paragraph" w:customStyle="1" w:styleId="16">
    <w:name w:val="Заголовок №1"/>
    <w:basedOn w:val="a"/>
    <w:link w:val="15"/>
    <w:rsid w:val="00637795"/>
    <w:pPr>
      <w:shd w:val="clear" w:color="auto" w:fill="FFFFFF"/>
      <w:spacing w:before="300" w:line="643" w:lineRule="exact"/>
      <w:outlineLvl w:val="0"/>
    </w:pPr>
    <w:rPr>
      <w:rFonts w:ascii="Times New Roman" w:eastAsia="Times New Roman" w:hAnsi="Times New Roman" w:cs="Times New Roman"/>
      <w:b/>
      <w:bCs/>
      <w:color w:val="auto"/>
      <w:spacing w:val="-2"/>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130B42FBF06AB35A2E6704F20C8C02A5226A477AAEC8BA6DDEB7545F72F3556A30B39358E856B942CA4FD79D27B85C63525CEAF1C3AE08wEsDN" TargetMode="External"/><Relationship Id="rId18" Type="http://schemas.openxmlformats.org/officeDocument/2006/relationships/hyperlink" Target="consultantplus://offline/ref=2F130B42FBF06AB35A2E6704F20C8C02A5226A477AAEC8BA6DDEB7545F72F3556A30B39358E856B944CA4FD79D27B85C63525CEAF1C3AE08wEsDN" TargetMode="External"/><Relationship Id="rId26" Type="http://schemas.openxmlformats.org/officeDocument/2006/relationships/hyperlink" Target="consultantplus://offline/ref=2F130B42FBF06AB35A2E6704F20C8C02A223684C7DACC8BA6DDEB7545F72F3556A30B3935AE301ED04941687DC6CB45F784E5DEAwEsD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F130B42FBF06AB35A2E6704F20C8C02A5226A477AAEC8BA6DDEB7545F72F3556A30B39358E856B942CA4FD79D27B85C63525CEAF1C3AE08wEsDN" TargetMode="External"/><Relationship Id="rId34" Type="http://schemas.openxmlformats.org/officeDocument/2006/relationships/hyperlink" Target="consultantplus://offline/ref=2F130B42FBF06AB35A2E6704F20C8C02A5226A477AAEC8BA6DDEB7545F72F3556A30B39358E856B942CA4FD79D27B85C63525CEAF1C3AE08wEsDN" TargetMode="External"/><Relationship Id="rId7" Type="http://schemas.openxmlformats.org/officeDocument/2006/relationships/endnotes" Target="endnotes.xml"/><Relationship Id="rId12" Type="http://schemas.openxmlformats.org/officeDocument/2006/relationships/hyperlink" Target="consultantplus://offline/ref=2F130B42FBF06AB35A2E6704F20C8C02A5226A477AAEC8BA6DDEB7545F72F3556A30B39358E856B944CA4FD79D27B85C63525CEAF1C3AE08wEsDN" TargetMode="External"/><Relationship Id="rId17" Type="http://schemas.openxmlformats.org/officeDocument/2006/relationships/hyperlink" Target="consultantplus://offline/ref=2F130B42FBF06AB35A2E6704F20C8C02A5226A477AAEC8BA6DDEB7545F72F3556A30B39051E85EE811854E8BD877AB5C64525FE8EDwCs3N" TargetMode="External"/><Relationship Id="rId25" Type="http://schemas.openxmlformats.org/officeDocument/2006/relationships/hyperlink" Target="consultantplus://offline/ref=2F130B42FBF06AB35A2E6704F20C8C02A5226A477AAEC8BA6DDEB7545F72F3556A30B39358E856B942CA4FD79D27B85C63525CEAF1C3AE08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130B42FBF06AB35A2E6704F20C8C02A32B6E4879A2C8BA6DDEB7545F72F3556A30B39358E855BF47CA4FD79D27B85C63525CEAF1C3AE08wEsD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06B4B7EADC8BA6DDEB7545F72F3556A30B39451EA5EE811854E8BD877AB5C64525FE8EDwCs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32B6E4879A2C8BA6DDEB7545F72F3556A30B39358E855B8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hyperlink" Target="consultantplus://offline/ref=2F130B42FBF06AB35A2E6704F20C8C02A2226C477EAAC8BA6DDEB7545F72F3556A30B39358E855BD40CA4FD79D27B85C63525CEAF1C3AE08wEsDN" TargetMode="External"/><Relationship Id="rId5" Type="http://schemas.openxmlformats.org/officeDocument/2006/relationships/webSettings" Target="webSettings.xml"/><Relationship Id="rId15" Type="http://schemas.openxmlformats.org/officeDocument/2006/relationships/hyperlink" Target="consultantplus://offline/ref=2F130B42FBF06AB35A2E6704F20C8C02A5226A477AAEC8BA6DDEB7545F72F3556A30B39358E856B944CA4FD79D27B85C63525CEAF1C3AE08wEsDN" TargetMode="External"/><Relationship Id="rId23" Type="http://schemas.openxmlformats.org/officeDocument/2006/relationships/hyperlink" Target="consultantplus://offline/ref=2F130B42FBF06AB35A2E6704F20C8C02A5226A477AAEC8BA6DDEB7545F72F3556A30B39358E856B942CA4FD79D27B85C63525CEAF1C3AE08wEsDN" TargetMode="External"/><Relationship Id="rId28" Type="http://schemas.openxmlformats.org/officeDocument/2006/relationships/hyperlink" Target="consultantplus://offline/ref=2F130B42FBF06AB35A2E6704F20C8C02A22B614C7EADC8BA6DDEB7545F72F3556A30B39358E95DBD46CA4FD79D27B85C63525CEAF1C3AE08wEsDN" TargetMode="External"/><Relationship Id="rId36" Type="http://schemas.openxmlformats.org/officeDocument/2006/relationships/hyperlink" Target="consultantplus://offline/ref=2F130B42FBF06AB35A2E6704F20C8C02A5226A477AAEC8BA6DDEB7545F72F3556A30B39358E856B942CA4FD79D27B85C63525CEAF1C3AE08wEsDN" TargetMode="External"/><Relationship Id="rId10" Type="http://schemas.openxmlformats.org/officeDocument/2006/relationships/hyperlink" Target="consultantplus://offline/ref=2F130B42FBF06AB35A2E6704F20C8C02A5226A477AAEC8BA6DDEB7545F72F3556A30B3905CEC5EE811854E8BD877AB5C64525FE8EDwCs3N" TargetMode="External"/><Relationship Id="rId19" Type="http://schemas.openxmlformats.org/officeDocument/2006/relationships/hyperlink" Target="consultantplus://offline/ref=2F130B42FBF06AB35A2E6704F20C8C02A2236A477FA3C8BA6DDEB7545F72F3556A30B39358E855BD48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32B6E4879A2C8BA6DDEB7545F72F3556A30B39358E855B840CA4FD79D27B85C63525CEAF1C3AE08wEsDN" TargetMode="External"/><Relationship Id="rId27" Type="http://schemas.openxmlformats.org/officeDocument/2006/relationships/hyperlink" Target="consultantplus://offline/ref=2F130B42FBF06AB35A2E6704F20C8C02A5226A477AAEC8BA6DDEB7545F72F3556A30B39B50E301ED04941687DC6CB45F784E5DEA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32B6E4879A2C8BA6DDEB7545F72F3556A30B39358E855B941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F9FF-253E-4A2F-B56E-3DC4EE63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15383</Words>
  <Characters>87686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mail-misp</cp:lastModifiedBy>
  <cp:revision>13</cp:revision>
  <cp:lastPrinted>2022-10-14T14:05:00Z</cp:lastPrinted>
  <dcterms:created xsi:type="dcterms:W3CDTF">2022-10-13T13:36:00Z</dcterms:created>
  <dcterms:modified xsi:type="dcterms:W3CDTF">2022-12-21T06:38:00Z</dcterms:modified>
</cp:coreProperties>
</file>