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E0B" w:rsidRDefault="000A61F0" w:rsidP="00065E0B">
      <w:pPr>
        <w:jc w:val="right"/>
        <w:rPr>
          <w:sz w:val="28"/>
          <w:szCs w:val="28"/>
        </w:rPr>
      </w:pPr>
      <w:r>
        <w:rPr>
          <w:b/>
          <w:noProof/>
          <w:spacing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9.9pt;margin-top:-16.8pt;width:40.5pt;height:55.3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779519784" r:id="rId9"/>
        </w:pict>
      </w:r>
    </w:p>
    <w:p w:rsidR="00065E0B" w:rsidRDefault="00065E0B" w:rsidP="00065E0B">
      <w:pPr>
        <w:jc w:val="right"/>
        <w:rPr>
          <w:sz w:val="28"/>
          <w:szCs w:val="28"/>
        </w:rPr>
      </w:pPr>
    </w:p>
    <w:p w:rsidR="00065E0B" w:rsidRPr="0034790D" w:rsidRDefault="00065E0B" w:rsidP="00065E0B">
      <w:pPr>
        <w:pStyle w:val="4"/>
        <w:spacing w:before="0" w:after="0"/>
        <w:jc w:val="center"/>
        <w:rPr>
          <w:spacing w:val="40"/>
          <w:sz w:val="32"/>
          <w:szCs w:val="32"/>
        </w:rPr>
      </w:pPr>
      <w:r w:rsidRPr="0034790D">
        <w:rPr>
          <w:spacing w:val="40"/>
          <w:sz w:val="32"/>
          <w:szCs w:val="32"/>
          <w:lang w:val="en-US"/>
        </w:rPr>
        <w:t>A</w:t>
      </w:r>
      <w:r w:rsidRPr="0034790D">
        <w:rPr>
          <w:spacing w:val="40"/>
          <w:sz w:val="32"/>
          <w:szCs w:val="32"/>
        </w:rPr>
        <w:t xml:space="preserve">ДМИНИСТРАЦИЯ </w:t>
      </w:r>
    </w:p>
    <w:p w:rsidR="00065E0B" w:rsidRPr="0034790D" w:rsidRDefault="00065E0B" w:rsidP="00065E0B">
      <w:pPr>
        <w:pStyle w:val="4"/>
        <w:spacing w:before="0" w:after="0"/>
        <w:jc w:val="center"/>
        <w:rPr>
          <w:spacing w:val="40"/>
          <w:sz w:val="32"/>
          <w:szCs w:val="32"/>
        </w:rPr>
      </w:pPr>
      <w:r w:rsidRPr="0034790D">
        <w:rPr>
          <w:spacing w:val="40"/>
          <w:sz w:val="32"/>
          <w:szCs w:val="32"/>
        </w:rPr>
        <w:t xml:space="preserve">БОГУЧАРСКОГО МУНИЦИПАЛЬНОГО РАЙОНА </w:t>
      </w:r>
    </w:p>
    <w:p w:rsidR="00065E0B" w:rsidRPr="0034790D" w:rsidRDefault="00065E0B" w:rsidP="00065E0B">
      <w:pPr>
        <w:pStyle w:val="4"/>
        <w:spacing w:before="0" w:after="0"/>
        <w:jc w:val="center"/>
        <w:rPr>
          <w:sz w:val="32"/>
          <w:szCs w:val="32"/>
        </w:rPr>
      </w:pPr>
      <w:r w:rsidRPr="0034790D">
        <w:rPr>
          <w:spacing w:val="40"/>
          <w:sz w:val="32"/>
          <w:szCs w:val="32"/>
        </w:rPr>
        <w:t>ВОРОНЕЖСКОЙ ОБЛАСТИ</w:t>
      </w:r>
    </w:p>
    <w:p w:rsidR="00065E0B" w:rsidRPr="0034790D" w:rsidRDefault="00065E0B" w:rsidP="00065E0B">
      <w:pPr>
        <w:pStyle w:val="af1"/>
        <w:spacing w:line="400" w:lineRule="exact"/>
        <w:jc w:val="center"/>
        <w:rPr>
          <w:rFonts w:ascii="Times New Roman" w:hAnsi="Times New Roman"/>
          <w:b/>
          <w:spacing w:val="60"/>
          <w:sz w:val="32"/>
          <w:szCs w:val="32"/>
        </w:rPr>
      </w:pPr>
      <w:r w:rsidRPr="0034790D">
        <w:rPr>
          <w:rFonts w:ascii="Times New Roman" w:hAnsi="Times New Roman"/>
          <w:b/>
          <w:spacing w:val="60"/>
          <w:sz w:val="32"/>
          <w:szCs w:val="32"/>
        </w:rPr>
        <w:t>РАСПОРЯЖЕНИЕ</w:t>
      </w:r>
    </w:p>
    <w:p w:rsidR="00065E0B" w:rsidRPr="0034790D" w:rsidRDefault="00065E0B" w:rsidP="00065E0B">
      <w:pPr>
        <w:pStyle w:val="af1"/>
        <w:tabs>
          <w:tab w:val="left" w:pos="1418"/>
        </w:tabs>
        <w:ind w:firstLine="709"/>
        <w:rPr>
          <w:rFonts w:ascii="Times New Roman" w:hAnsi="Times New Roman"/>
          <w:sz w:val="32"/>
          <w:szCs w:val="32"/>
        </w:rPr>
      </w:pPr>
    </w:p>
    <w:p w:rsidR="00065E0B" w:rsidRPr="00951EE3" w:rsidRDefault="00065E0B" w:rsidP="00065E0B">
      <w:pPr>
        <w:pStyle w:val="af1"/>
        <w:tabs>
          <w:tab w:val="left" w:pos="7809"/>
        </w:tabs>
        <w:spacing w:before="120"/>
        <w:ind w:left="-284"/>
        <w:rPr>
          <w:rFonts w:ascii="Times New Roman" w:hAnsi="Times New Roman"/>
          <w:szCs w:val="28"/>
          <w:u w:val="single"/>
        </w:rPr>
      </w:pPr>
      <w:r>
        <w:rPr>
          <w:rFonts w:ascii="Times New Roman" w:hAnsi="Times New Roman"/>
          <w:szCs w:val="28"/>
          <w:u w:val="single"/>
        </w:rPr>
        <w:t xml:space="preserve"> </w:t>
      </w:r>
      <w:r w:rsidRPr="00951EE3">
        <w:rPr>
          <w:rFonts w:ascii="Times New Roman" w:hAnsi="Times New Roman"/>
          <w:szCs w:val="28"/>
          <w:u w:val="single"/>
        </w:rPr>
        <w:t>от «</w:t>
      </w:r>
      <w:r>
        <w:rPr>
          <w:rFonts w:ascii="Times New Roman" w:hAnsi="Times New Roman"/>
          <w:szCs w:val="28"/>
          <w:u w:val="single"/>
        </w:rPr>
        <w:t xml:space="preserve"> </w:t>
      </w:r>
      <w:r w:rsidR="001616BC">
        <w:rPr>
          <w:rFonts w:ascii="Times New Roman" w:hAnsi="Times New Roman"/>
          <w:szCs w:val="28"/>
          <w:u w:val="single"/>
        </w:rPr>
        <w:t>27</w:t>
      </w:r>
      <w:r>
        <w:rPr>
          <w:rFonts w:ascii="Times New Roman" w:hAnsi="Times New Roman"/>
          <w:szCs w:val="28"/>
          <w:u w:val="single"/>
        </w:rPr>
        <w:t xml:space="preserve">  </w:t>
      </w:r>
      <w:r w:rsidRPr="00951EE3">
        <w:rPr>
          <w:rFonts w:ascii="Times New Roman" w:hAnsi="Times New Roman"/>
          <w:szCs w:val="28"/>
          <w:u w:val="single"/>
        </w:rPr>
        <w:t xml:space="preserve"> » </w:t>
      </w:r>
      <w:r>
        <w:rPr>
          <w:rFonts w:ascii="Times New Roman" w:hAnsi="Times New Roman"/>
          <w:szCs w:val="28"/>
          <w:u w:val="single"/>
        </w:rPr>
        <w:t xml:space="preserve">  12   </w:t>
      </w:r>
      <w:r w:rsidRPr="00951EE3">
        <w:rPr>
          <w:rFonts w:ascii="Times New Roman" w:hAnsi="Times New Roman"/>
          <w:szCs w:val="28"/>
          <w:u w:val="single"/>
        </w:rPr>
        <w:t xml:space="preserve"> 20</w:t>
      </w:r>
      <w:r>
        <w:rPr>
          <w:rFonts w:ascii="Times New Roman" w:hAnsi="Times New Roman"/>
          <w:szCs w:val="28"/>
          <w:u w:val="single"/>
        </w:rPr>
        <w:t>21</w:t>
      </w:r>
      <w:r w:rsidRPr="00951EE3">
        <w:rPr>
          <w:rFonts w:ascii="Times New Roman" w:hAnsi="Times New Roman"/>
          <w:szCs w:val="28"/>
          <w:u w:val="single"/>
        </w:rPr>
        <w:t xml:space="preserve"> г.  №</w:t>
      </w:r>
      <w:r w:rsidR="001616BC">
        <w:rPr>
          <w:rFonts w:ascii="Times New Roman" w:hAnsi="Times New Roman"/>
          <w:szCs w:val="28"/>
          <w:u w:val="single"/>
        </w:rPr>
        <w:t xml:space="preserve"> 360-р</w:t>
      </w:r>
      <w:r>
        <w:rPr>
          <w:rFonts w:ascii="Times New Roman" w:hAnsi="Times New Roman"/>
          <w:szCs w:val="28"/>
          <w:u w:val="single"/>
        </w:rPr>
        <w:t xml:space="preserve">  </w:t>
      </w:r>
    </w:p>
    <w:p w:rsidR="00065E0B" w:rsidRPr="00951EE3" w:rsidRDefault="00065E0B" w:rsidP="00065E0B">
      <w:pPr>
        <w:pStyle w:val="af1"/>
        <w:tabs>
          <w:tab w:val="left" w:pos="284"/>
          <w:tab w:val="left" w:pos="426"/>
        </w:tabs>
        <w:rPr>
          <w:rFonts w:ascii="Times New Roman" w:hAnsi="Times New Roman"/>
          <w:szCs w:val="28"/>
        </w:rPr>
      </w:pPr>
      <w:r w:rsidRPr="00951EE3">
        <w:rPr>
          <w:rFonts w:ascii="Times New Roman" w:hAnsi="Times New Roman"/>
          <w:szCs w:val="28"/>
        </w:rPr>
        <w:t xml:space="preserve">   г. Богучар</w:t>
      </w:r>
    </w:p>
    <w:p w:rsidR="00065E0B" w:rsidRDefault="00065E0B" w:rsidP="00065E0B">
      <w:pPr>
        <w:pStyle w:val="af1"/>
        <w:tabs>
          <w:tab w:val="left" w:pos="1418"/>
        </w:tabs>
        <w:rPr>
          <w:rFonts w:ascii="Times New Roman" w:hAnsi="Times New Roman"/>
          <w:szCs w:val="28"/>
        </w:rPr>
      </w:pPr>
    </w:p>
    <w:p w:rsidR="00065E0B" w:rsidRDefault="00065E0B" w:rsidP="00065E0B">
      <w:pPr>
        <w:pStyle w:val="ConsPlusNormal"/>
        <w:ind w:left="-284"/>
        <w:jc w:val="both"/>
        <w:rPr>
          <w:rFonts w:ascii="Times New Roman" w:hAnsi="Times New Roman"/>
          <w:b/>
          <w:bCs/>
          <w:sz w:val="28"/>
          <w:szCs w:val="28"/>
        </w:rPr>
      </w:pPr>
      <w:r>
        <w:rPr>
          <w:rFonts w:ascii="Times New Roman" w:hAnsi="Times New Roman"/>
          <w:b/>
          <w:bCs/>
          <w:sz w:val="28"/>
          <w:szCs w:val="28"/>
        </w:rPr>
        <w:t xml:space="preserve">Об утверждении плана мероприятий </w:t>
      </w:r>
    </w:p>
    <w:p w:rsidR="00065E0B" w:rsidRDefault="00065E0B" w:rsidP="00065E0B">
      <w:pPr>
        <w:pStyle w:val="ConsPlusNormal"/>
        <w:ind w:left="-284"/>
        <w:jc w:val="both"/>
        <w:rPr>
          <w:rFonts w:ascii="Times New Roman" w:hAnsi="Times New Roman"/>
          <w:b/>
          <w:bCs/>
          <w:sz w:val="28"/>
          <w:szCs w:val="28"/>
        </w:rPr>
      </w:pPr>
      <w:r>
        <w:rPr>
          <w:rFonts w:ascii="Times New Roman" w:hAnsi="Times New Roman"/>
          <w:b/>
          <w:bCs/>
          <w:sz w:val="28"/>
          <w:szCs w:val="28"/>
        </w:rPr>
        <w:t xml:space="preserve">Богучарского </w:t>
      </w:r>
      <w:r w:rsidRPr="00CF4935">
        <w:rPr>
          <w:rFonts w:ascii="Times New Roman" w:hAnsi="Times New Roman"/>
          <w:b/>
          <w:bCs/>
          <w:sz w:val="28"/>
          <w:szCs w:val="28"/>
        </w:rPr>
        <w:t>муниципально</w:t>
      </w:r>
      <w:r>
        <w:rPr>
          <w:rFonts w:ascii="Times New Roman" w:hAnsi="Times New Roman"/>
          <w:b/>
          <w:bCs/>
          <w:sz w:val="28"/>
          <w:szCs w:val="28"/>
        </w:rPr>
        <w:t>го</w:t>
      </w:r>
      <w:r w:rsidRPr="00CF4935">
        <w:rPr>
          <w:rFonts w:ascii="Times New Roman" w:hAnsi="Times New Roman"/>
          <w:b/>
          <w:bCs/>
          <w:sz w:val="28"/>
          <w:szCs w:val="28"/>
        </w:rPr>
        <w:t xml:space="preserve"> район</w:t>
      </w:r>
      <w:r>
        <w:rPr>
          <w:rFonts w:ascii="Times New Roman" w:hAnsi="Times New Roman"/>
          <w:b/>
          <w:bCs/>
          <w:sz w:val="28"/>
          <w:szCs w:val="28"/>
        </w:rPr>
        <w:t>а</w:t>
      </w:r>
    </w:p>
    <w:p w:rsidR="00065E0B" w:rsidRDefault="00065E0B" w:rsidP="00065E0B">
      <w:pPr>
        <w:pStyle w:val="ConsPlusNormal"/>
        <w:ind w:left="-284"/>
        <w:jc w:val="both"/>
        <w:rPr>
          <w:rFonts w:ascii="Times New Roman" w:hAnsi="Times New Roman"/>
          <w:b/>
          <w:bCs/>
          <w:sz w:val="28"/>
          <w:szCs w:val="28"/>
        </w:rPr>
      </w:pPr>
      <w:r>
        <w:rPr>
          <w:rFonts w:ascii="Times New Roman" w:hAnsi="Times New Roman"/>
          <w:b/>
          <w:bCs/>
          <w:sz w:val="28"/>
          <w:szCs w:val="28"/>
        </w:rPr>
        <w:t xml:space="preserve">по содействию развитию конкуренции </w:t>
      </w:r>
    </w:p>
    <w:p w:rsidR="00065E0B" w:rsidRDefault="00065E0B" w:rsidP="00065E0B">
      <w:pPr>
        <w:pStyle w:val="ConsPlusNormal"/>
        <w:ind w:left="-284"/>
        <w:jc w:val="both"/>
        <w:rPr>
          <w:rFonts w:ascii="Times New Roman" w:hAnsi="Times New Roman"/>
          <w:b/>
          <w:bCs/>
          <w:sz w:val="28"/>
          <w:szCs w:val="28"/>
        </w:rPr>
      </w:pPr>
      <w:r>
        <w:rPr>
          <w:rFonts w:ascii="Times New Roman" w:hAnsi="Times New Roman"/>
          <w:b/>
          <w:bCs/>
          <w:sz w:val="28"/>
          <w:szCs w:val="28"/>
        </w:rPr>
        <w:t xml:space="preserve">в Воронежской области на 2022 – 2025 </w:t>
      </w:r>
    </w:p>
    <w:p w:rsidR="00065E0B" w:rsidRPr="00CF4935" w:rsidRDefault="00065E0B" w:rsidP="00065E0B">
      <w:pPr>
        <w:pStyle w:val="ConsPlusNormal"/>
        <w:ind w:left="-284"/>
        <w:jc w:val="both"/>
        <w:rPr>
          <w:rFonts w:ascii="Times New Roman" w:hAnsi="Times New Roman"/>
          <w:b/>
          <w:bCs/>
          <w:sz w:val="28"/>
          <w:szCs w:val="28"/>
        </w:rPr>
      </w:pPr>
      <w:r>
        <w:rPr>
          <w:rFonts w:ascii="Times New Roman" w:hAnsi="Times New Roman"/>
          <w:b/>
          <w:bCs/>
          <w:sz w:val="28"/>
          <w:szCs w:val="28"/>
        </w:rPr>
        <w:t>годы</w:t>
      </w:r>
    </w:p>
    <w:p w:rsidR="00065E0B" w:rsidRDefault="00065E0B" w:rsidP="00065E0B">
      <w:pPr>
        <w:ind w:left="-284" w:firstLine="568"/>
        <w:rPr>
          <w:b/>
          <w:szCs w:val="28"/>
        </w:rPr>
      </w:pPr>
    </w:p>
    <w:p w:rsidR="00065E0B" w:rsidRPr="00065E0B" w:rsidRDefault="00065E0B" w:rsidP="00065E0B">
      <w:pPr>
        <w:pStyle w:val="1"/>
        <w:shd w:val="clear" w:color="auto" w:fill="FFFFFF"/>
        <w:spacing w:before="0" w:after="0" w:line="276" w:lineRule="auto"/>
        <w:ind w:left="-284"/>
        <w:jc w:val="both"/>
        <w:rPr>
          <w:rFonts w:ascii="Times New Roman" w:hAnsi="Times New Roman"/>
          <w:b w:val="0"/>
          <w:sz w:val="28"/>
          <w:szCs w:val="28"/>
        </w:rPr>
      </w:pPr>
      <w:r>
        <w:rPr>
          <w:sz w:val="28"/>
          <w:szCs w:val="28"/>
        </w:rPr>
        <w:t xml:space="preserve">           </w:t>
      </w:r>
      <w:proofErr w:type="gramStart"/>
      <w:r w:rsidRPr="00065E0B">
        <w:rPr>
          <w:rFonts w:ascii="Times New Roman" w:hAnsi="Times New Roman"/>
          <w:b w:val="0"/>
          <w:sz w:val="28"/>
          <w:szCs w:val="28"/>
        </w:rPr>
        <w:t xml:space="preserve">В целях реализации Указа Президента Российской Федерации от 21.12.2017 №618 «Об основных направлениях государственной политики по развитию конкуренции», </w:t>
      </w:r>
      <w:r w:rsidR="006D6B60" w:rsidRPr="006D6B60">
        <w:rPr>
          <w:rFonts w:ascii="Times New Roman" w:hAnsi="Times New Roman"/>
          <w:b w:val="0"/>
          <w:sz w:val="28"/>
          <w:szCs w:val="28"/>
        </w:rPr>
        <w:t>р</w:t>
      </w:r>
      <w:r w:rsidR="006D6B60" w:rsidRPr="006D6B60">
        <w:rPr>
          <w:rFonts w:ascii="Times New Roman" w:hAnsi="Times New Roman"/>
          <w:b w:val="0"/>
          <w:color w:val="000000"/>
          <w:sz w:val="28"/>
          <w:szCs w:val="28"/>
        </w:rPr>
        <w:t>аспоряжения Правительства Российской Федерации от 17 апреля 2019 года № 768-р</w:t>
      </w:r>
      <w:r w:rsidR="006D6B60">
        <w:rPr>
          <w:rFonts w:ascii="Times New Roman" w:hAnsi="Times New Roman"/>
          <w:b w:val="0"/>
          <w:color w:val="000000"/>
          <w:sz w:val="28"/>
          <w:szCs w:val="28"/>
        </w:rPr>
        <w:t xml:space="preserve"> «Об утверждении стандарта развития конкуренции в субъектах </w:t>
      </w:r>
      <w:r w:rsidR="000D615E">
        <w:rPr>
          <w:rFonts w:ascii="Times New Roman" w:hAnsi="Times New Roman"/>
          <w:b w:val="0"/>
          <w:color w:val="000000"/>
          <w:sz w:val="28"/>
          <w:szCs w:val="28"/>
        </w:rPr>
        <w:t>Р</w:t>
      </w:r>
      <w:r w:rsidR="006D6B60">
        <w:rPr>
          <w:rFonts w:ascii="Times New Roman" w:hAnsi="Times New Roman"/>
          <w:b w:val="0"/>
          <w:color w:val="000000"/>
          <w:sz w:val="28"/>
          <w:szCs w:val="28"/>
        </w:rPr>
        <w:t>оссийской Федерации»</w:t>
      </w:r>
      <w:r w:rsidR="006D6B60">
        <w:rPr>
          <w:rFonts w:ascii="Times New Roman" w:hAnsi="Times New Roman"/>
          <w:b w:val="0"/>
          <w:sz w:val="28"/>
          <w:szCs w:val="28"/>
        </w:rPr>
        <w:t xml:space="preserve">, </w:t>
      </w:r>
      <w:r w:rsidRPr="00065E0B">
        <w:rPr>
          <w:rFonts w:ascii="Times New Roman" w:hAnsi="Times New Roman"/>
          <w:b w:val="0"/>
          <w:sz w:val="28"/>
          <w:szCs w:val="28"/>
        </w:rPr>
        <w:t>распоряжения Правительства Российской Федерации от 02.09.2021 № 2424-р «</w:t>
      </w:r>
      <w:r w:rsidRPr="00065E0B">
        <w:rPr>
          <w:rFonts w:ascii="Times New Roman" w:hAnsi="Times New Roman"/>
          <w:b w:val="0"/>
          <w:color w:val="000000"/>
          <w:sz w:val="28"/>
          <w:szCs w:val="28"/>
        </w:rPr>
        <w:t>Об утверждении Национального плана ("дорожной карты") развития конкуренции в Российской</w:t>
      </w:r>
      <w:proofErr w:type="gramEnd"/>
      <w:r w:rsidRPr="00065E0B">
        <w:rPr>
          <w:rFonts w:ascii="Times New Roman" w:hAnsi="Times New Roman"/>
          <w:b w:val="0"/>
          <w:color w:val="000000"/>
          <w:sz w:val="28"/>
          <w:szCs w:val="28"/>
        </w:rPr>
        <w:t xml:space="preserve"> Федерации на 2021 - 2025 годы</w:t>
      </w:r>
      <w:r w:rsidRPr="00065E0B">
        <w:rPr>
          <w:rFonts w:ascii="Times New Roman" w:hAnsi="Times New Roman"/>
          <w:b w:val="0"/>
          <w:sz w:val="28"/>
          <w:szCs w:val="28"/>
        </w:rPr>
        <w:t>»,  для  создания благоприятной конкурентной среды и активизации деятельности негосударственных (немуниципальных) организаций на товарных рынках Воронежской области:</w:t>
      </w:r>
    </w:p>
    <w:p w:rsidR="00065E0B" w:rsidRPr="00065E0B" w:rsidRDefault="00065E0B" w:rsidP="000D615E">
      <w:pPr>
        <w:spacing w:after="0"/>
        <w:ind w:left="-284" w:firstLine="568"/>
        <w:jc w:val="both"/>
        <w:rPr>
          <w:rFonts w:ascii="Times New Roman" w:hAnsi="Times New Roman" w:cs="Times New Roman"/>
          <w:sz w:val="28"/>
          <w:szCs w:val="28"/>
        </w:rPr>
      </w:pPr>
      <w:r w:rsidRPr="00065E0B">
        <w:rPr>
          <w:rFonts w:ascii="Times New Roman" w:hAnsi="Times New Roman" w:cs="Times New Roman"/>
          <w:sz w:val="28"/>
          <w:szCs w:val="28"/>
        </w:rPr>
        <w:t xml:space="preserve"> 1. </w:t>
      </w:r>
      <w:r w:rsidR="00735FEA">
        <w:rPr>
          <w:rFonts w:ascii="Times New Roman" w:hAnsi="Times New Roman" w:cs="Times New Roman"/>
          <w:sz w:val="28"/>
          <w:szCs w:val="28"/>
        </w:rPr>
        <w:t xml:space="preserve">  </w:t>
      </w:r>
      <w:r w:rsidRPr="00065E0B">
        <w:rPr>
          <w:rFonts w:ascii="Times New Roman" w:hAnsi="Times New Roman" w:cs="Times New Roman"/>
          <w:sz w:val="28"/>
          <w:szCs w:val="28"/>
        </w:rPr>
        <w:t xml:space="preserve">Утвердить </w:t>
      </w:r>
      <w:r w:rsidR="00735FEA">
        <w:rPr>
          <w:rFonts w:ascii="Times New Roman" w:hAnsi="Times New Roman" w:cs="Times New Roman"/>
          <w:sz w:val="28"/>
          <w:szCs w:val="28"/>
        </w:rPr>
        <w:t xml:space="preserve"> </w:t>
      </w:r>
      <w:r w:rsidRPr="00065E0B">
        <w:rPr>
          <w:rFonts w:ascii="Times New Roman" w:hAnsi="Times New Roman" w:cs="Times New Roman"/>
          <w:sz w:val="28"/>
          <w:szCs w:val="28"/>
        </w:rPr>
        <w:t>план</w:t>
      </w:r>
      <w:r w:rsidR="00735FEA">
        <w:rPr>
          <w:rFonts w:ascii="Times New Roman" w:hAnsi="Times New Roman" w:cs="Times New Roman"/>
          <w:sz w:val="28"/>
          <w:szCs w:val="28"/>
        </w:rPr>
        <w:t xml:space="preserve"> </w:t>
      </w:r>
      <w:r w:rsidRPr="00065E0B">
        <w:rPr>
          <w:rFonts w:ascii="Times New Roman" w:hAnsi="Times New Roman" w:cs="Times New Roman"/>
          <w:sz w:val="28"/>
          <w:szCs w:val="28"/>
        </w:rPr>
        <w:t xml:space="preserve"> мероприятий</w:t>
      </w:r>
      <w:r w:rsidR="00735FEA">
        <w:rPr>
          <w:rFonts w:ascii="Times New Roman" w:hAnsi="Times New Roman" w:cs="Times New Roman"/>
          <w:sz w:val="28"/>
          <w:szCs w:val="28"/>
        </w:rPr>
        <w:t xml:space="preserve"> </w:t>
      </w:r>
      <w:r w:rsidRPr="00065E0B">
        <w:rPr>
          <w:rFonts w:ascii="Times New Roman" w:hAnsi="Times New Roman" w:cs="Times New Roman"/>
          <w:sz w:val="28"/>
          <w:szCs w:val="28"/>
        </w:rPr>
        <w:t xml:space="preserve"> Богучарского </w:t>
      </w:r>
      <w:r w:rsidR="00735FEA">
        <w:rPr>
          <w:rFonts w:ascii="Times New Roman" w:hAnsi="Times New Roman" w:cs="Times New Roman"/>
          <w:sz w:val="28"/>
          <w:szCs w:val="28"/>
        </w:rPr>
        <w:t xml:space="preserve"> </w:t>
      </w:r>
      <w:r w:rsidRPr="00065E0B">
        <w:rPr>
          <w:rFonts w:ascii="Times New Roman" w:hAnsi="Times New Roman" w:cs="Times New Roman"/>
          <w:sz w:val="28"/>
          <w:szCs w:val="28"/>
        </w:rPr>
        <w:t xml:space="preserve">муниципального района по содействию развитию конкуренции в Воронежской области (далее План мероприятий)  согласно </w:t>
      </w:r>
      <w:r w:rsidR="00735FEA">
        <w:rPr>
          <w:rFonts w:ascii="Times New Roman" w:hAnsi="Times New Roman" w:cs="Times New Roman"/>
          <w:sz w:val="28"/>
          <w:szCs w:val="28"/>
        </w:rPr>
        <w:t xml:space="preserve"> </w:t>
      </w:r>
      <w:r w:rsidRPr="00065E0B">
        <w:rPr>
          <w:rFonts w:ascii="Times New Roman" w:hAnsi="Times New Roman" w:cs="Times New Roman"/>
          <w:sz w:val="28"/>
          <w:szCs w:val="28"/>
        </w:rPr>
        <w:t>приложению</w:t>
      </w:r>
      <w:r w:rsidR="00735FEA">
        <w:rPr>
          <w:rFonts w:ascii="Times New Roman" w:hAnsi="Times New Roman" w:cs="Times New Roman"/>
          <w:sz w:val="28"/>
          <w:szCs w:val="28"/>
        </w:rPr>
        <w:t xml:space="preserve"> </w:t>
      </w:r>
      <w:r w:rsidRPr="00065E0B">
        <w:rPr>
          <w:rFonts w:ascii="Times New Roman" w:hAnsi="Times New Roman" w:cs="Times New Roman"/>
          <w:sz w:val="28"/>
          <w:szCs w:val="28"/>
        </w:rPr>
        <w:t xml:space="preserve"> к настоящему распоряжению.</w:t>
      </w:r>
    </w:p>
    <w:p w:rsidR="00065E0B" w:rsidRPr="00065E0B" w:rsidRDefault="00065E0B" w:rsidP="000D615E">
      <w:pPr>
        <w:spacing w:after="0"/>
        <w:ind w:left="-284" w:firstLine="568"/>
        <w:jc w:val="both"/>
        <w:rPr>
          <w:rFonts w:ascii="Times New Roman" w:hAnsi="Times New Roman" w:cs="Times New Roman"/>
          <w:sz w:val="28"/>
          <w:szCs w:val="28"/>
        </w:rPr>
      </w:pPr>
      <w:r w:rsidRPr="00065E0B">
        <w:rPr>
          <w:rFonts w:ascii="Times New Roman" w:hAnsi="Times New Roman" w:cs="Times New Roman"/>
          <w:sz w:val="28"/>
          <w:szCs w:val="28"/>
        </w:rPr>
        <w:t xml:space="preserve"> 2. Ответственным исполнителям обеспечить выполнение Плана мероприятий.</w:t>
      </w:r>
    </w:p>
    <w:p w:rsidR="00065E0B" w:rsidRPr="00065E0B" w:rsidRDefault="00065E0B" w:rsidP="000D615E">
      <w:pPr>
        <w:spacing w:after="0"/>
        <w:ind w:left="-284" w:firstLine="568"/>
        <w:jc w:val="both"/>
        <w:rPr>
          <w:rFonts w:ascii="Times New Roman" w:hAnsi="Times New Roman" w:cs="Times New Roman"/>
          <w:sz w:val="28"/>
          <w:szCs w:val="28"/>
        </w:rPr>
      </w:pPr>
      <w:r w:rsidRPr="00065E0B">
        <w:rPr>
          <w:rFonts w:ascii="Times New Roman" w:hAnsi="Times New Roman" w:cs="Times New Roman"/>
          <w:sz w:val="28"/>
          <w:szCs w:val="28"/>
        </w:rPr>
        <w:t xml:space="preserve"> 3.    </w:t>
      </w:r>
      <w:proofErr w:type="gramStart"/>
      <w:r w:rsidRPr="00065E0B">
        <w:rPr>
          <w:rFonts w:ascii="Times New Roman" w:hAnsi="Times New Roman" w:cs="Times New Roman"/>
          <w:sz w:val="28"/>
          <w:szCs w:val="28"/>
        </w:rPr>
        <w:t>Контроль   за</w:t>
      </w:r>
      <w:proofErr w:type="gramEnd"/>
      <w:r w:rsidRPr="00065E0B">
        <w:rPr>
          <w:rFonts w:ascii="Times New Roman" w:hAnsi="Times New Roman" w:cs="Times New Roman"/>
          <w:sz w:val="28"/>
          <w:szCs w:val="28"/>
        </w:rPr>
        <w:t xml:space="preserve">   исполнением  настоящего  распоряжения   возложить   на заместителя главы администрации Богучарского муниципального района Кожанова А.Ю.</w:t>
      </w:r>
    </w:p>
    <w:p w:rsidR="00065E0B" w:rsidRDefault="00065E0B" w:rsidP="000D615E">
      <w:pPr>
        <w:spacing w:after="0"/>
        <w:rPr>
          <w:rFonts w:ascii="Times New Roman" w:hAnsi="Times New Roman" w:cs="Times New Roman"/>
          <w:sz w:val="28"/>
          <w:szCs w:val="28"/>
        </w:rPr>
      </w:pPr>
    </w:p>
    <w:p w:rsidR="002214F3" w:rsidRPr="00065E0B" w:rsidRDefault="002214F3" w:rsidP="000D615E">
      <w:pPr>
        <w:spacing w:after="0"/>
        <w:rPr>
          <w:rFonts w:ascii="Times New Roman" w:hAnsi="Times New Roman" w:cs="Times New Roman"/>
          <w:sz w:val="28"/>
          <w:szCs w:val="28"/>
        </w:rPr>
      </w:pPr>
    </w:p>
    <w:p w:rsidR="00065E0B" w:rsidRPr="00065E0B" w:rsidRDefault="00065E0B" w:rsidP="00065E0B">
      <w:pPr>
        <w:shd w:val="clear" w:color="auto" w:fill="FFFFFF"/>
        <w:spacing w:after="0"/>
        <w:ind w:left="-284"/>
        <w:jc w:val="both"/>
        <w:rPr>
          <w:rFonts w:ascii="Times New Roman" w:hAnsi="Times New Roman" w:cs="Times New Roman"/>
          <w:sz w:val="28"/>
          <w:szCs w:val="28"/>
        </w:rPr>
      </w:pPr>
      <w:r w:rsidRPr="00065E0B">
        <w:rPr>
          <w:rFonts w:ascii="Times New Roman" w:hAnsi="Times New Roman" w:cs="Times New Roman"/>
          <w:sz w:val="28"/>
          <w:szCs w:val="28"/>
        </w:rPr>
        <w:t>Глава Богучарского муниципального</w:t>
      </w:r>
    </w:p>
    <w:p w:rsidR="00065E0B" w:rsidRPr="00065E0B" w:rsidRDefault="00065E0B" w:rsidP="00065E0B">
      <w:pPr>
        <w:shd w:val="clear" w:color="auto" w:fill="FFFFFF"/>
        <w:spacing w:after="0"/>
        <w:ind w:left="-284"/>
        <w:jc w:val="both"/>
        <w:rPr>
          <w:rFonts w:ascii="Times New Roman" w:hAnsi="Times New Roman" w:cs="Times New Roman"/>
          <w:sz w:val="28"/>
          <w:szCs w:val="28"/>
        </w:rPr>
      </w:pPr>
      <w:r w:rsidRPr="00065E0B">
        <w:rPr>
          <w:rFonts w:ascii="Times New Roman" w:hAnsi="Times New Roman" w:cs="Times New Roman"/>
          <w:sz w:val="28"/>
          <w:szCs w:val="28"/>
        </w:rPr>
        <w:t>района Воронежской области</w:t>
      </w:r>
      <w:r w:rsidRPr="00065E0B">
        <w:rPr>
          <w:rFonts w:ascii="Times New Roman" w:hAnsi="Times New Roman" w:cs="Times New Roman"/>
          <w:sz w:val="28"/>
          <w:szCs w:val="28"/>
        </w:rPr>
        <w:tab/>
      </w:r>
      <w:r w:rsidRPr="00065E0B">
        <w:rPr>
          <w:rFonts w:ascii="Times New Roman" w:hAnsi="Times New Roman" w:cs="Times New Roman"/>
          <w:sz w:val="28"/>
          <w:szCs w:val="28"/>
        </w:rPr>
        <w:tab/>
        <w:t xml:space="preserve">                                         </w:t>
      </w:r>
      <w:proofErr w:type="spellStart"/>
      <w:r w:rsidRPr="00065E0B">
        <w:rPr>
          <w:rFonts w:ascii="Times New Roman" w:hAnsi="Times New Roman" w:cs="Times New Roman"/>
          <w:sz w:val="28"/>
          <w:szCs w:val="28"/>
        </w:rPr>
        <w:t>В.В.Кузнецов</w:t>
      </w:r>
      <w:proofErr w:type="spellEnd"/>
      <w:r w:rsidRPr="00065E0B">
        <w:rPr>
          <w:rFonts w:ascii="Times New Roman" w:hAnsi="Times New Roman" w:cs="Times New Roman"/>
          <w:sz w:val="28"/>
          <w:szCs w:val="28"/>
        </w:rPr>
        <w:t xml:space="preserve">   </w:t>
      </w:r>
    </w:p>
    <w:p w:rsidR="002214F3" w:rsidRDefault="002214F3" w:rsidP="00065E0B">
      <w:pPr>
        <w:pStyle w:val="af2"/>
        <w:rPr>
          <w:rFonts w:ascii="Times New Roman" w:hAnsi="Times New Roman" w:cs="Times New Roman"/>
          <w:sz w:val="28"/>
          <w:szCs w:val="28"/>
        </w:rPr>
      </w:pPr>
    </w:p>
    <w:p w:rsidR="00065E0B" w:rsidRDefault="00065E0B" w:rsidP="0073583C">
      <w:pPr>
        <w:autoSpaceDE w:val="0"/>
        <w:autoSpaceDN w:val="0"/>
        <w:adjustRightInd w:val="0"/>
        <w:spacing w:after="0" w:line="240" w:lineRule="auto"/>
        <w:jc w:val="center"/>
        <w:rPr>
          <w:rFonts w:ascii="Times New Roman" w:eastAsia="Times New Roman" w:hAnsi="Times New Roman" w:cs="Times New Roman"/>
          <w:b/>
          <w:bCs/>
          <w:color w:val="000000"/>
          <w:sz w:val="28"/>
          <w:szCs w:val="28"/>
        </w:rPr>
        <w:sectPr w:rsidR="00065E0B" w:rsidSect="00065E0B">
          <w:headerReference w:type="default" r:id="rId10"/>
          <w:pgSz w:w="11906" w:h="16838"/>
          <w:pgMar w:top="907" w:right="737" w:bottom="1134" w:left="1701" w:header="709" w:footer="709" w:gutter="0"/>
          <w:cols w:space="708"/>
          <w:titlePg/>
          <w:docGrid w:linePitch="360"/>
        </w:sectPr>
      </w:pPr>
    </w:p>
    <w:p w:rsidR="00065E0B" w:rsidRPr="00065E0B" w:rsidRDefault="00065E0B" w:rsidP="00065E0B">
      <w:pPr>
        <w:spacing w:after="0"/>
        <w:jc w:val="right"/>
        <w:rPr>
          <w:rFonts w:ascii="Times New Roman" w:hAnsi="Times New Roman" w:cs="Times New Roman"/>
          <w:sz w:val="28"/>
          <w:szCs w:val="28"/>
        </w:rPr>
      </w:pPr>
      <w:r w:rsidRPr="00065E0B">
        <w:rPr>
          <w:rFonts w:ascii="Times New Roman" w:hAnsi="Times New Roman" w:cs="Times New Roman"/>
          <w:sz w:val="28"/>
          <w:szCs w:val="28"/>
        </w:rPr>
        <w:lastRenderedPageBreak/>
        <w:t xml:space="preserve">Приложение </w:t>
      </w:r>
    </w:p>
    <w:p w:rsidR="00065E0B" w:rsidRPr="00065E0B" w:rsidRDefault="00065E0B" w:rsidP="00065E0B">
      <w:pPr>
        <w:autoSpaceDE w:val="0"/>
        <w:autoSpaceDN w:val="0"/>
        <w:adjustRightInd w:val="0"/>
        <w:spacing w:after="0"/>
        <w:jc w:val="right"/>
        <w:rPr>
          <w:rFonts w:ascii="Times New Roman" w:hAnsi="Times New Roman" w:cs="Times New Roman"/>
          <w:bCs/>
          <w:color w:val="000000"/>
        </w:rPr>
      </w:pPr>
      <w:r w:rsidRPr="00065E0B">
        <w:rPr>
          <w:rFonts w:ascii="Times New Roman" w:hAnsi="Times New Roman" w:cs="Times New Roman"/>
          <w:bCs/>
          <w:color w:val="000000"/>
        </w:rPr>
        <w:t xml:space="preserve">к распоряжению администрации </w:t>
      </w:r>
    </w:p>
    <w:p w:rsidR="00065E0B" w:rsidRPr="00065E0B" w:rsidRDefault="00065E0B" w:rsidP="00065E0B">
      <w:pPr>
        <w:autoSpaceDE w:val="0"/>
        <w:autoSpaceDN w:val="0"/>
        <w:adjustRightInd w:val="0"/>
        <w:spacing w:after="0"/>
        <w:jc w:val="right"/>
        <w:rPr>
          <w:rFonts w:ascii="Times New Roman" w:hAnsi="Times New Roman" w:cs="Times New Roman"/>
          <w:bCs/>
          <w:color w:val="000000"/>
        </w:rPr>
      </w:pPr>
      <w:r w:rsidRPr="00065E0B">
        <w:rPr>
          <w:rFonts w:ascii="Times New Roman" w:hAnsi="Times New Roman" w:cs="Times New Roman"/>
          <w:bCs/>
          <w:color w:val="000000"/>
        </w:rPr>
        <w:t xml:space="preserve">Богучарского муниципального района </w:t>
      </w:r>
    </w:p>
    <w:p w:rsidR="00065E0B" w:rsidRPr="00065E0B" w:rsidRDefault="00065E0B" w:rsidP="00065E0B">
      <w:pPr>
        <w:autoSpaceDE w:val="0"/>
        <w:autoSpaceDN w:val="0"/>
        <w:adjustRightInd w:val="0"/>
        <w:spacing w:after="0"/>
        <w:jc w:val="right"/>
        <w:rPr>
          <w:rFonts w:ascii="Times New Roman" w:hAnsi="Times New Roman" w:cs="Times New Roman"/>
          <w:bCs/>
          <w:color w:val="000000"/>
          <w:u w:val="single"/>
        </w:rPr>
      </w:pPr>
      <w:r w:rsidRPr="00065E0B">
        <w:rPr>
          <w:rFonts w:ascii="Times New Roman" w:hAnsi="Times New Roman" w:cs="Times New Roman"/>
          <w:bCs/>
          <w:color w:val="000000"/>
          <w:u w:val="single"/>
        </w:rPr>
        <w:t xml:space="preserve">от « </w:t>
      </w:r>
      <w:r w:rsidR="001616BC">
        <w:rPr>
          <w:rFonts w:ascii="Times New Roman" w:hAnsi="Times New Roman" w:cs="Times New Roman"/>
          <w:bCs/>
          <w:color w:val="000000"/>
          <w:u w:val="single"/>
        </w:rPr>
        <w:t>27</w:t>
      </w:r>
      <w:r w:rsidRPr="00065E0B">
        <w:rPr>
          <w:rFonts w:ascii="Times New Roman" w:hAnsi="Times New Roman" w:cs="Times New Roman"/>
          <w:bCs/>
          <w:color w:val="000000"/>
          <w:u w:val="single"/>
        </w:rPr>
        <w:t xml:space="preserve">   »</w:t>
      </w:r>
      <w:r w:rsidR="000C071D">
        <w:rPr>
          <w:rFonts w:ascii="Times New Roman" w:hAnsi="Times New Roman" w:cs="Times New Roman"/>
          <w:bCs/>
          <w:color w:val="000000"/>
          <w:u w:val="single"/>
        </w:rPr>
        <w:t xml:space="preserve"> </w:t>
      </w:r>
      <w:r w:rsidRPr="00065E0B">
        <w:rPr>
          <w:rFonts w:ascii="Times New Roman" w:hAnsi="Times New Roman" w:cs="Times New Roman"/>
          <w:bCs/>
          <w:color w:val="000000"/>
          <w:u w:val="single"/>
        </w:rPr>
        <w:t xml:space="preserve">  12    2021  №</w:t>
      </w:r>
      <w:r w:rsidR="001616BC">
        <w:rPr>
          <w:rFonts w:ascii="Times New Roman" w:hAnsi="Times New Roman" w:cs="Times New Roman"/>
          <w:bCs/>
          <w:color w:val="000000"/>
          <w:u w:val="single"/>
        </w:rPr>
        <w:t xml:space="preserve"> 360-р</w:t>
      </w:r>
      <w:r w:rsidRPr="00065E0B">
        <w:rPr>
          <w:rFonts w:ascii="Times New Roman" w:hAnsi="Times New Roman" w:cs="Times New Roman"/>
          <w:bCs/>
          <w:color w:val="000000"/>
          <w:u w:val="single"/>
        </w:rPr>
        <w:t xml:space="preserve"> </w:t>
      </w:r>
    </w:p>
    <w:p w:rsidR="00065E0B" w:rsidRDefault="00065E0B" w:rsidP="00065E0B">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065E0B" w:rsidRDefault="00065E0B" w:rsidP="0073583C">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FB69DE" w:rsidRDefault="00FB69DE" w:rsidP="0073583C">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63608D" w:rsidRDefault="0063608D" w:rsidP="0073583C">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73583C" w:rsidRPr="00B7182A" w:rsidRDefault="0073583C" w:rsidP="0073583C">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B7182A">
        <w:rPr>
          <w:rFonts w:ascii="Times New Roman" w:eastAsia="Times New Roman" w:hAnsi="Times New Roman" w:cs="Times New Roman"/>
          <w:b/>
          <w:bCs/>
          <w:color w:val="000000"/>
          <w:sz w:val="28"/>
          <w:szCs w:val="28"/>
        </w:rPr>
        <w:t>ПЛАН</w:t>
      </w:r>
    </w:p>
    <w:p w:rsidR="004436BF" w:rsidRDefault="0073583C" w:rsidP="00F0007C">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B7182A">
        <w:rPr>
          <w:rFonts w:ascii="Times New Roman" w:eastAsia="Times New Roman" w:hAnsi="Times New Roman" w:cs="Times New Roman"/>
          <w:b/>
          <w:bCs/>
          <w:color w:val="000000"/>
          <w:sz w:val="28"/>
          <w:szCs w:val="28"/>
        </w:rPr>
        <w:t xml:space="preserve">мероприятий («дорожная карта») </w:t>
      </w:r>
      <w:r w:rsidR="004436BF">
        <w:rPr>
          <w:rFonts w:ascii="Times New Roman" w:eastAsia="Times New Roman" w:hAnsi="Times New Roman" w:cs="Times New Roman"/>
          <w:b/>
          <w:bCs/>
          <w:color w:val="000000"/>
          <w:sz w:val="28"/>
          <w:szCs w:val="28"/>
        </w:rPr>
        <w:t xml:space="preserve">Богучарского муниципального района </w:t>
      </w:r>
    </w:p>
    <w:p w:rsidR="00F0007C" w:rsidRDefault="0073583C" w:rsidP="00F0007C">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B7182A">
        <w:rPr>
          <w:rFonts w:ascii="Times New Roman" w:eastAsia="Times New Roman" w:hAnsi="Times New Roman" w:cs="Times New Roman"/>
          <w:b/>
          <w:bCs/>
          <w:color w:val="000000"/>
          <w:sz w:val="28"/>
          <w:szCs w:val="28"/>
        </w:rPr>
        <w:t>по содействию развитию конкуренции в Воронежской области</w:t>
      </w:r>
      <w:r w:rsidR="00F0007C">
        <w:rPr>
          <w:rFonts w:ascii="Times New Roman" w:eastAsia="Times New Roman" w:hAnsi="Times New Roman" w:cs="Times New Roman"/>
          <w:b/>
          <w:bCs/>
          <w:color w:val="000000"/>
          <w:sz w:val="28"/>
          <w:szCs w:val="28"/>
        </w:rPr>
        <w:t xml:space="preserve"> </w:t>
      </w:r>
    </w:p>
    <w:p w:rsidR="0073583C" w:rsidRPr="00B7182A" w:rsidRDefault="00F0007C" w:rsidP="00F0007C">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D0601F">
        <w:rPr>
          <w:rFonts w:ascii="Times New Roman" w:eastAsia="Times New Roman" w:hAnsi="Times New Roman" w:cs="Times New Roman"/>
          <w:b/>
          <w:bCs/>
          <w:color w:val="000000"/>
          <w:sz w:val="28"/>
          <w:szCs w:val="28"/>
        </w:rPr>
        <w:t>на 2022-2025 годы</w:t>
      </w:r>
    </w:p>
    <w:p w:rsidR="0073583C" w:rsidRPr="00B7182A" w:rsidRDefault="0073583C" w:rsidP="0073583C">
      <w:pPr>
        <w:autoSpaceDE w:val="0"/>
        <w:autoSpaceDN w:val="0"/>
        <w:adjustRightInd w:val="0"/>
        <w:spacing w:after="0" w:line="240" w:lineRule="auto"/>
        <w:rPr>
          <w:rFonts w:ascii="Times New Roman" w:eastAsia="Times New Roman" w:hAnsi="Times New Roman" w:cs="Times New Roman"/>
          <w:color w:val="000000"/>
          <w:sz w:val="28"/>
          <w:szCs w:val="28"/>
        </w:rPr>
      </w:pPr>
    </w:p>
    <w:p w:rsidR="0073583C" w:rsidRDefault="0073583C" w:rsidP="0073583C">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B7182A">
        <w:rPr>
          <w:rFonts w:ascii="Times New Roman" w:eastAsia="Times New Roman" w:hAnsi="Times New Roman" w:cs="Times New Roman"/>
          <w:color w:val="000000"/>
          <w:sz w:val="28"/>
          <w:szCs w:val="28"/>
          <w:lang w:val="en-US"/>
        </w:rPr>
        <w:t>I</w:t>
      </w:r>
      <w:r w:rsidRPr="00B7182A">
        <w:rPr>
          <w:rFonts w:ascii="Times New Roman" w:eastAsia="Times New Roman" w:hAnsi="Times New Roman" w:cs="Times New Roman"/>
          <w:color w:val="000000"/>
          <w:sz w:val="28"/>
          <w:szCs w:val="28"/>
        </w:rPr>
        <w:t>.</w:t>
      </w:r>
      <w:r w:rsidRPr="00B7182A">
        <w:rPr>
          <w:rFonts w:ascii="Times New Roman" w:eastAsia="Times New Roman" w:hAnsi="Times New Roman" w:cs="Times New Roman"/>
          <w:color w:val="000000"/>
          <w:sz w:val="28"/>
          <w:szCs w:val="28"/>
          <w:lang w:val="en-US"/>
        </w:rPr>
        <w:t> </w:t>
      </w:r>
      <w:r w:rsidRPr="00B7182A">
        <w:rPr>
          <w:rFonts w:ascii="Times New Roman" w:eastAsia="Times New Roman" w:hAnsi="Times New Roman" w:cs="Times New Roman"/>
          <w:color w:val="000000"/>
          <w:sz w:val="28"/>
          <w:szCs w:val="28"/>
        </w:rPr>
        <w:t>Общее описание «дорожной карты»</w:t>
      </w:r>
    </w:p>
    <w:p w:rsidR="00FD2B65" w:rsidRDefault="00FD2B65" w:rsidP="0073583C">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3C3B70" w:rsidRPr="00FB69DE" w:rsidRDefault="003C3B70" w:rsidP="003C3B70">
      <w:pPr>
        <w:autoSpaceDE w:val="0"/>
        <w:autoSpaceDN w:val="0"/>
        <w:adjustRightInd w:val="0"/>
        <w:ind w:firstLine="709"/>
        <w:jc w:val="both"/>
        <w:rPr>
          <w:rFonts w:ascii="Times New Roman" w:hAnsi="Times New Roman" w:cs="Times New Roman"/>
          <w:color w:val="000000"/>
          <w:sz w:val="28"/>
          <w:szCs w:val="28"/>
        </w:rPr>
      </w:pPr>
      <w:r w:rsidRPr="00FB69DE">
        <w:rPr>
          <w:rFonts w:ascii="Times New Roman" w:hAnsi="Times New Roman" w:cs="Times New Roman"/>
          <w:color w:val="000000"/>
          <w:sz w:val="28"/>
          <w:szCs w:val="28"/>
        </w:rPr>
        <w:t xml:space="preserve">В плане по реализации мероприятий  определены первоочередные мероприятия по развитию конкуренции, в том числе организационно-методические мероприятия по внедрению стандарта развития конкуренции в </w:t>
      </w:r>
      <w:proofErr w:type="spellStart"/>
      <w:r w:rsidRPr="00FB69DE">
        <w:rPr>
          <w:rFonts w:ascii="Times New Roman" w:hAnsi="Times New Roman" w:cs="Times New Roman"/>
          <w:color w:val="000000"/>
          <w:sz w:val="28"/>
          <w:szCs w:val="28"/>
        </w:rPr>
        <w:t>Богучарском</w:t>
      </w:r>
      <w:proofErr w:type="spellEnd"/>
      <w:r w:rsidRPr="00FB69DE">
        <w:rPr>
          <w:rFonts w:ascii="Times New Roman" w:hAnsi="Times New Roman" w:cs="Times New Roman"/>
          <w:color w:val="000000"/>
          <w:sz w:val="28"/>
          <w:szCs w:val="28"/>
        </w:rPr>
        <w:t xml:space="preserve"> муниципальном районе, повышению информационной прозрачности деятельности органов местного самоуправления, реализация которых будет способствовать развитию добросовестной конкуренции и созданию эффективной конкурентной среды на рынках товаров, работ и услуг. </w:t>
      </w:r>
    </w:p>
    <w:p w:rsidR="003C3B70" w:rsidRPr="00FB69DE" w:rsidRDefault="003C3B70" w:rsidP="003C3B70">
      <w:pPr>
        <w:autoSpaceDE w:val="0"/>
        <w:autoSpaceDN w:val="0"/>
        <w:adjustRightInd w:val="0"/>
        <w:ind w:firstLine="709"/>
        <w:jc w:val="both"/>
        <w:rPr>
          <w:rFonts w:ascii="Times New Roman" w:hAnsi="Times New Roman" w:cs="Times New Roman"/>
          <w:color w:val="000000"/>
          <w:sz w:val="28"/>
          <w:szCs w:val="28"/>
        </w:rPr>
      </w:pPr>
      <w:r w:rsidRPr="00FB69DE">
        <w:rPr>
          <w:rFonts w:ascii="Times New Roman" w:hAnsi="Times New Roman" w:cs="Times New Roman"/>
          <w:color w:val="000000"/>
          <w:sz w:val="28"/>
          <w:szCs w:val="28"/>
        </w:rPr>
        <w:t>Реализация Плана мероприятий Богучарского муниципального района по содействию развитию конкуренции в Воронежской области направлена на развитие конкурентной среды и предпринимательского климата на территории Богучарского района, снижение административных и инфраструктурных барьеров.</w:t>
      </w:r>
    </w:p>
    <w:p w:rsidR="0073583C" w:rsidRPr="00FB69DE" w:rsidRDefault="003C3B70" w:rsidP="00FB69DE">
      <w:pPr>
        <w:autoSpaceDE w:val="0"/>
        <w:autoSpaceDN w:val="0"/>
        <w:adjustRightInd w:val="0"/>
        <w:ind w:firstLine="709"/>
        <w:jc w:val="both"/>
        <w:rPr>
          <w:rFonts w:ascii="Times New Roman" w:hAnsi="Times New Roman" w:cs="Times New Roman"/>
          <w:color w:val="000000"/>
          <w:sz w:val="28"/>
          <w:szCs w:val="28"/>
        </w:rPr>
      </w:pPr>
      <w:r w:rsidRPr="00FB69DE">
        <w:rPr>
          <w:rFonts w:ascii="Times New Roman" w:hAnsi="Times New Roman" w:cs="Times New Roman"/>
          <w:color w:val="000000"/>
          <w:sz w:val="28"/>
          <w:szCs w:val="28"/>
        </w:rPr>
        <w:t xml:space="preserve"> В Плане определены первоочередные мероприятия по развитию конкуренции на 1 приоритетном рынке и </w:t>
      </w:r>
      <w:r w:rsidR="004C69FB">
        <w:rPr>
          <w:rFonts w:ascii="Times New Roman" w:hAnsi="Times New Roman" w:cs="Times New Roman"/>
          <w:color w:val="000000"/>
          <w:sz w:val="28"/>
          <w:szCs w:val="28"/>
        </w:rPr>
        <w:t>6</w:t>
      </w:r>
      <w:r w:rsidRPr="00FB69DE">
        <w:rPr>
          <w:rFonts w:ascii="Times New Roman" w:hAnsi="Times New Roman" w:cs="Times New Roman"/>
          <w:color w:val="000000"/>
          <w:sz w:val="28"/>
          <w:szCs w:val="28"/>
        </w:rPr>
        <w:t xml:space="preserve"> товарных рынках, реализация которых позволит достичь улучшений в качестве жизни жителей Богучарского района Воронежской области за краткосрочный период. </w:t>
      </w:r>
    </w:p>
    <w:p w:rsidR="00FB69DE" w:rsidRDefault="00FB69DE" w:rsidP="00FB69DE">
      <w:pPr>
        <w:autoSpaceDE w:val="0"/>
        <w:autoSpaceDN w:val="0"/>
        <w:adjustRightInd w:val="0"/>
        <w:ind w:firstLine="709"/>
        <w:jc w:val="both"/>
        <w:rPr>
          <w:rFonts w:ascii="Times New Roman" w:hAnsi="Times New Roman" w:cs="Times New Roman"/>
          <w:color w:val="000000"/>
          <w:sz w:val="24"/>
          <w:szCs w:val="24"/>
        </w:rPr>
      </w:pPr>
    </w:p>
    <w:p w:rsidR="00FB69DE" w:rsidRDefault="00FB69DE" w:rsidP="00FB69DE">
      <w:pPr>
        <w:autoSpaceDE w:val="0"/>
        <w:autoSpaceDN w:val="0"/>
        <w:adjustRightInd w:val="0"/>
        <w:ind w:firstLine="709"/>
        <w:jc w:val="both"/>
        <w:rPr>
          <w:rFonts w:ascii="Times New Roman" w:hAnsi="Times New Roman" w:cs="Times New Roman"/>
          <w:color w:val="000000"/>
          <w:sz w:val="24"/>
          <w:szCs w:val="24"/>
        </w:rPr>
      </w:pPr>
    </w:p>
    <w:p w:rsidR="00FB69DE" w:rsidRDefault="00FB69DE" w:rsidP="00FB69DE">
      <w:pPr>
        <w:autoSpaceDE w:val="0"/>
        <w:autoSpaceDN w:val="0"/>
        <w:adjustRightInd w:val="0"/>
        <w:ind w:firstLine="709"/>
        <w:jc w:val="both"/>
        <w:rPr>
          <w:rFonts w:ascii="Times New Roman" w:eastAsia="Times New Roman" w:hAnsi="Times New Roman" w:cs="Times New Roman"/>
          <w:b/>
          <w:bCs/>
          <w:color w:val="000000"/>
          <w:sz w:val="28"/>
          <w:szCs w:val="28"/>
        </w:rPr>
      </w:pPr>
    </w:p>
    <w:tbl>
      <w:tblPr>
        <w:tblW w:w="15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2277"/>
        <w:gridCol w:w="1332"/>
        <w:gridCol w:w="1983"/>
        <w:gridCol w:w="1921"/>
        <w:gridCol w:w="1144"/>
        <w:gridCol w:w="798"/>
        <w:gridCol w:w="845"/>
        <w:gridCol w:w="767"/>
        <w:gridCol w:w="809"/>
        <w:gridCol w:w="751"/>
        <w:gridCol w:w="2032"/>
      </w:tblGrid>
      <w:tr w:rsidR="00F0007C" w:rsidRPr="00DF1A5F" w:rsidTr="006C5F12">
        <w:trPr>
          <w:tblHeader/>
          <w:jc w:val="center"/>
        </w:trPr>
        <w:tc>
          <w:tcPr>
            <w:tcW w:w="815" w:type="dxa"/>
            <w:vMerge w:val="restart"/>
            <w:shd w:val="clear" w:color="auto" w:fill="auto"/>
            <w:noWrap/>
            <w:vAlign w:val="center"/>
          </w:tcPr>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 xml:space="preserve">№ </w:t>
            </w:r>
            <w:proofErr w:type="gramStart"/>
            <w:r w:rsidRPr="00DF1A5F">
              <w:rPr>
                <w:rFonts w:ascii="Times New Roman" w:hAnsi="Times New Roman" w:cs="Times New Roman"/>
                <w:b/>
                <w:sz w:val="24"/>
                <w:szCs w:val="24"/>
              </w:rPr>
              <w:t>п</w:t>
            </w:r>
            <w:proofErr w:type="gramEnd"/>
            <w:r w:rsidRPr="00DF1A5F">
              <w:rPr>
                <w:rFonts w:ascii="Times New Roman" w:hAnsi="Times New Roman" w:cs="Times New Roman"/>
                <w:b/>
                <w:sz w:val="24"/>
                <w:szCs w:val="24"/>
              </w:rPr>
              <w:t>/п</w:t>
            </w:r>
          </w:p>
        </w:tc>
        <w:tc>
          <w:tcPr>
            <w:tcW w:w="2277" w:type="dxa"/>
            <w:vMerge w:val="restart"/>
            <w:shd w:val="clear" w:color="auto" w:fill="auto"/>
            <w:noWrap/>
            <w:vAlign w:val="center"/>
          </w:tcPr>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Наименование мероприятия</w:t>
            </w:r>
          </w:p>
        </w:tc>
        <w:tc>
          <w:tcPr>
            <w:tcW w:w="1332" w:type="dxa"/>
            <w:vMerge w:val="restart"/>
            <w:shd w:val="clear" w:color="auto" w:fill="auto"/>
            <w:noWrap/>
            <w:vAlign w:val="center"/>
          </w:tcPr>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Срок исполнения мероприятия</w:t>
            </w:r>
          </w:p>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(годы)</w:t>
            </w:r>
          </w:p>
        </w:tc>
        <w:tc>
          <w:tcPr>
            <w:tcW w:w="1983" w:type="dxa"/>
            <w:vMerge w:val="restart"/>
            <w:shd w:val="clear" w:color="auto" w:fill="auto"/>
            <w:noWrap/>
            <w:vAlign w:val="center"/>
          </w:tcPr>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Ожидаемый результат</w:t>
            </w:r>
          </w:p>
        </w:tc>
        <w:tc>
          <w:tcPr>
            <w:tcW w:w="1921" w:type="dxa"/>
            <w:vMerge w:val="restart"/>
            <w:shd w:val="clear" w:color="auto" w:fill="auto"/>
            <w:noWrap/>
            <w:vAlign w:val="center"/>
          </w:tcPr>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 xml:space="preserve">Наименование </w:t>
            </w:r>
          </w:p>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показателя</w:t>
            </w:r>
          </w:p>
        </w:tc>
        <w:tc>
          <w:tcPr>
            <w:tcW w:w="1144" w:type="dxa"/>
            <w:vMerge w:val="restart"/>
            <w:shd w:val="clear" w:color="auto" w:fill="auto"/>
            <w:noWrap/>
            <w:vAlign w:val="center"/>
          </w:tcPr>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Единицы измерения</w:t>
            </w:r>
          </w:p>
        </w:tc>
        <w:tc>
          <w:tcPr>
            <w:tcW w:w="798" w:type="dxa"/>
            <w:shd w:val="clear" w:color="auto" w:fill="auto"/>
            <w:noWrap/>
            <w:vAlign w:val="center"/>
          </w:tcPr>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 xml:space="preserve">Базовое значение </w:t>
            </w:r>
          </w:p>
        </w:tc>
        <w:tc>
          <w:tcPr>
            <w:tcW w:w="3172" w:type="dxa"/>
            <w:gridSpan w:val="4"/>
            <w:shd w:val="clear" w:color="auto" w:fill="auto"/>
            <w:noWrap/>
            <w:vAlign w:val="center"/>
          </w:tcPr>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 xml:space="preserve">Целевые значения </w:t>
            </w:r>
          </w:p>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показателя</w:t>
            </w:r>
          </w:p>
        </w:tc>
        <w:tc>
          <w:tcPr>
            <w:tcW w:w="2032" w:type="dxa"/>
            <w:vMerge w:val="restart"/>
            <w:shd w:val="clear" w:color="auto" w:fill="auto"/>
            <w:noWrap/>
            <w:vAlign w:val="center"/>
          </w:tcPr>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 xml:space="preserve">Ответственные исполнители, </w:t>
            </w:r>
          </w:p>
          <w:p w:rsidR="00F0007C"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соисполнители</w:t>
            </w:r>
          </w:p>
        </w:tc>
      </w:tr>
      <w:tr w:rsidR="00DD0705" w:rsidRPr="00DF1A5F" w:rsidTr="006C5F12">
        <w:trPr>
          <w:tblHeader/>
          <w:jc w:val="center"/>
        </w:trPr>
        <w:tc>
          <w:tcPr>
            <w:tcW w:w="815" w:type="dxa"/>
            <w:vMerge/>
            <w:shd w:val="clear" w:color="auto" w:fill="auto"/>
            <w:noWrap/>
            <w:vAlign w:val="center"/>
          </w:tcPr>
          <w:p w:rsidR="00DD0705" w:rsidRPr="00DF1A5F" w:rsidRDefault="00DD0705" w:rsidP="00C91917">
            <w:pPr>
              <w:spacing w:after="0" w:line="240" w:lineRule="auto"/>
              <w:jc w:val="center"/>
              <w:rPr>
                <w:rFonts w:ascii="Times New Roman" w:hAnsi="Times New Roman" w:cs="Times New Roman"/>
                <w:sz w:val="24"/>
                <w:szCs w:val="24"/>
              </w:rPr>
            </w:pPr>
          </w:p>
        </w:tc>
        <w:tc>
          <w:tcPr>
            <w:tcW w:w="2277" w:type="dxa"/>
            <w:vMerge/>
            <w:shd w:val="clear" w:color="auto" w:fill="auto"/>
            <w:noWrap/>
            <w:vAlign w:val="center"/>
          </w:tcPr>
          <w:p w:rsidR="00DD0705" w:rsidRPr="00DF1A5F" w:rsidRDefault="00DD0705" w:rsidP="00C91917">
            <w:pPr>
              <w:spacing w:after="0" w:line="240" w:lineRule="auto"/>
              <w:jc w:val="center"/>
              <w:rPr>
                <w:rFonts w:ascii="Times New Roman" w:hAnsi="Times New Roman" w:cs="Times New Roman"/>
                <w:sz w:val="24"/>
                <w:szCs w:val="24"/>
              </w:rPr>
            </w:pPr>
          </w:p>
        </w:tc>
        <w:tc>
          <w:tcPr>
            <w:tcW w:w="1332" w:type="dxa"/>
            <w:vMerge/>
            <w:shd w:val="clear" w:color="auto" w:fill="auto"/>
            <w:noWrap/>
            <w:vAlign w:val="center"/>
          </w:tcPr>
          <w:p w:rsidR="00DD0705" w:rsidRPr="00DF1A5F" w:rsidRDefault="00DD0705" w:rsidP="00C91917">
            <w:pPr>
              <w:spacing w:after="0" w:line="240" w:lineRule="auto"/>
              <w:jc w:val="center"/>
              <w:rPr>
                <w:rFonts w:ascii="Times New Roman" w:hAnsi="Times New Roman" w:cs="Times New Roman"/>
                <w:sz w:val="24"/>
                <w:szCs w:val="24"/>
              </w:rPr>
            </w:pPr>
          </w:p>
        </w:tc>
        <w:tc>
          <w:tcPr>
            <w:tcW w:w="1983" w:type="dxa"/>
            <w:vMerge/>
            <w:shd w:val="clear" w:color="auto" w:fill="auto"/>
            <w:noWrap/>
          </w:tcPr>
          <w:p w:rsidR="00DD0705" w:rsidRPr="00DF1A5F" w:rsidRDefault="00DD0705" w:rsidP="00C91917">
            <w:pPr>
              <w:spacing w:after="0" w:line="240" w:lineRule="auto"/>
              <w:jc w:val="center"/>
              <w:rPr>
                <w:rFonts w:ascii="Times New Roman" w:hAnsi="Times New Roman" w:cs="Times New Roman"/>
                <w:sz w:val="24"/>
                <w:szCs w:val="24"/>
              </w:rPr>
            </w:pPr>
          </w:p>
        </w:tc>
        <w:tc>
          <w:tcPr>
            <w:tcW w:w="1921" w:type="dxa"/>
            <w:vMerge/>
            <w:shd w:val="clear" w:color="auto" w:fill="auto"/>
            <w:noWrap/>
            <w:vAlign w:val="center"/>
          </w:tcPr>
          <w:p w:rsidR="00DD0705" w:rsidRPr="00DF1A5F" w:rsidRDefault="00DD0705" w:rsidP="00C91917">
            <w:pPr>
              <w:spacing w:after="0" w:line="240" w:lineRule="auto"/>
              <w:jc w:val="center"/>
              <w:rPr>
                <w:rFonts w:ascii="Times New Roman" w:hAnsi="Times New Roman" w:cs="Times New Roman"/>
                <w:sz w:val="24"/>
                <w:szCs w:val="24"/>
              </w:rPr>
            </w:pPr>
          </w:p>
        </w:tc>
        <w:tc>
          <w:tcPr>
            <w:tcW w:w="1144" w:type="dxa"/>
            <w:vMerge/>
            <w:shd w:val="clear" w:color="auto" w:fill="auto"/>
            <w:noWrap/>
            <w:vAlign w:val="center"/>
          </w:tcPr>
          <w:p w:rsidR="00DD0705" w:rsidRPr="00DF1A5F" w:rsidRDefault="00DD0705" w:rsidP="00C91917">
            <w:pPr>
              <w:spacing w:after="0" w:line="240" w:lineRule="auto"/>
              <w:jc w:val="center"/>
              <w:rPr>
                <w:rFonts w:ascii="Times New Roman" w:hAnsi="Times New Roman" w:cs="Times New Roman"/>
                <w:sz w:val="24"/>
                <w:szCs w:val="24"/>
              </w:rPr>
            </w:pPr>
          </w:p>
        </w:tc>
        <w:tc>
          <w:tcPr>
            <w:tcW w:w="798" w:type="dxa"/>
            <w:shd w:val="clear" w:color="auto" w:fill="auto"/>
            <w:noWrap/>
            <w:vAlign w:val="center"/>
          </w:tcPr>
          <w:p w:rsidR="00DD0705" w:rsidRPr="00DF1A5F" w:rsidRDefault="00F0007C"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1 января 2022 года</w:t>
            </w:r>
          </w:p>
        </w:tc>
        <w:tc>
          <w:tcPr>
            <w:tcW w:w="845" w:type="dxa"/>
            <w:shd w:val="clear" w:color="auto" w:fill="auto"/>
            <w:noWrap/>
            <w:vAlign w:val="center"/>
          </w:tcPr>
          <w:p w:rsidR="00DD0705" w:rsidRPr="00DF1A5F" w:rsidRDefault="00AD278A"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 xml:space="preserve">31 декабря </w:t>
            </w:r>
            <w:r w:rsidR="00F0007C" w:rsidRPr="00DF1A5F">
              <w:rPr>
                <w:rFonts w:ascii="Times New Roman" w:hAnsi="Times New Roman" w:cs="Times New Roman"/>
                <w:b/>
                <w:sz w:val="24"/>
                <w:szCs w:val="24"/>
              </w:rPr>
              <w:t>2022 год</w:t>
            </w:r>
            <w:r w:rsidRPr="00DF1A5F">
              <w:rPr>
                <w:rFonts w:ascii="Times New Roman" w:hAnsi="Times New Roman" w:cs="Times New Roman"/>
                <w:b/>
                <w:sz w:val="24"/>
                <w:szCs w:val="24"/>
              </w:rPr>
              <w:t>а</w:t>
            </w:r>
          </w:p>
        </w:tc>
        <w:tc>
          <w:tcPr>
            <w:tcW w:w="767" w:type="dxa"/>
            <w:shd w:val="clear" w:color="auto" w:fill="auto"/>
            <w:noWrap/>
            <w:vAlign w:val="center"/>
          </w:tcPr>
          <w:p w:rsidR="00DD0705" w:rsidRPr="00DF1A5F" w:rsidRDefault="00AD278A"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 xml:space="preserve">31 декабря </w:t>
            </w:r>
            <w:r w:rsidR="00DD0705" w:rsidRPr="00DF1A5F">
              <w:rPr>
                <w:rFonts w:ascii="Times New Roman" w:hAnsi="Times New Roman" w:cs="Times New Roman"/>
                <w:b/>
                <w:sz w:val="24"/>
                <w:szCs w:val="24"/>
              </w:rPr>
              <w:t>202</w:t>
            </w:r>
            <w:r w:rsidR="00F0007C" w:rsidRPr="00DF1A5F">
              <w:rPr>
                <w:rFonts w:ascii="Times New Roman" w:hAnsi="Times New Roman" w:cs="Times New Roman"/>
                <w:b/>
                <w:sz w:val="24"/>
                <w:szCs w:val="24"/>
              </w:rPr>
              <w:t>3</w:t>
            </w:r>
            <w:r w:rsidR="00DD0705" w:rsidRPr="00DF1A5F">
              <w:rPr>
                <w:rFonts w:ascii="Times New Roman" w:hAnsi="Times New Roman" w:cs="Times New Roman"/>
                <w:b/>
                <w:sz w:val="24"/>
                <w:szCs w:val="24"/>
              </w:rPr>
              <w:t xml:space="preserve"> </w:t>
            </w:r>
          </w:p>
          <w:p w:rsidR="00DD0705" w:rsidRPr="00DF1A5F" w:rsidRDefault="00DD0705"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год</w:t>
            </w:r>
            <w:r w:rsidR="00AD278A" w:rsidRPr="00DF1A5F">
              <w:rPr>
                <w:rFonts w:ascii="Times New Roman" w:hAnsi="Times New Roman" w:cs="Times New Roman"/>
                <w:b/>
                <w:sz w:val="24"/>
                <w:szCs w:val="24"/>
              </w:rPr>
              <w:t>а</w:t>
            </w:r>
          </w:p>
        </w:tc>
        <w:tc>
          <w:tcPr>
            <w:tcW w:w="809" w:type="dxa"/>
            <w:shd w:val="clear" w:color="auto" w:fill="auto"/>
            <w:noWrap/>
            <w:vAlign w:val="center"/>
          </w:tcPr>
          <w:p w:rsidR="00DD0705" w:rsidRPr="00DF1A5F" w:rsidRDefault="00AD278A" w:rsidP="00172337">
            <w:pPr>
              <w:spacing w:after="0" w:line="240" w:lineRule="auto"/>
              <w:ind w:right="-41"/>
              <w:jc w:val="center"/>
              <w:rPr>
                <w:rFonts w:ascii="Times New Roman" w:hAnsi="Times New Roman" w:cs="Times New Roman"/>
                <w:b/>
                <w:sz w:val="24"/>
                <w:szCs w:val="24"/>
              </w:rPr>
            </w:pPr>
            <w:r w:rsidRPr="00DF1A5F">
              <w:rPr>
                <w:rFonts w:ascii="Times New Roman" w:hAnsi="Times New Roman" w:cs="Times New Roman"/>
                <w:b/>
                <w:sz w:val="24"/>
                <w:szCs w:val="24"/>
              </w:rPr>
              <w:t xml:space="preserve">31 декабря </w:t>
            </w:r>
            <w:r w:rsidR="00DD0705" w:rsidRPr="00DF1A5F">
              <w:rPr>
                <w:rFonts w:ascii="Times New Roman" w:hAnsi="Times New Roman" w:cs="Times New Roman"/>
                <w:b/>
                <w:sz w:val="24"/>
                <w:szCs w:val="24"/>
              </w:rPr>
              <w:t>202</w:t>
            </w:r>
            <w:r w:rsidR="00F0007C" w:rsidRPr="00DF1A5F">
              <w:rPr>
                <w:rFonts w:ascii="Times New Roman" w:hAnsi="Times New Roman" w:cs="Times New Roman"/>
                <w:b/>
                <w:sz w:val="24"/>
                <w:szCs w:val="24"/>
              </w:rPr>
              <w:t>4</w:t>
            </w:r>
            <w:r w:rsidR="00DD0705" w:rsidRPr="00DF1A5F">
              <w:rPr>
                <w:rFonts w:ascii="Times New Roman" w:hAnsi="Times New Roman" w:cs="Times New Roman"/>
                <w:b/>
                <w:sz w:val="24"/>
                <w:szCs w:val="24"/>
              </w:rPr>
              <w:t xml:space="preserve"> </w:t>
            </w:r>
          </w:p>
          <w:p w:rsidR="00DD0705" w:rsidRPr="00DF1A5F" w:rsidRDefault="00DD0705"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год</w:t>
            </w:r>
            <w:r w:rsidR="00AD278A" w:rsidRPr="00DF1A5F">
              <w:rPr>
                <w:rFonts w:ascii="Times New Roman" w:hAnsi="Times New Roman" w:cs="Times New Roman"/>
                <w:b/>
                <w:sz w:val="24"/>
                <w:szCs w:val="24"/>
              </w:rPr>
              <w:t>а</w:t>
            </w:r>
          </w:p>
        </w:tc>
        <w:tc>
          <w:tcPr>
            <w:tcW w:w="751" w:type="dxa"/>
            <w:shd w:val="clear" w:color="auto" w:fill="auto"/>
            <w:noWrap/>
            <w:vAlign w:val="center"/>
          </w:tcPr>
          <w:p w:rsidR="00DD0705" w:rsidRPr="00DF1A5F" w:rsidRDefault="00AD278A" w:rsidP="00172337">
            <w:pPr>
              <w:spacing w:after="0" w:line="240" w:lineRule="auto"/>
              <w:ind w:left="-114" w:firstLine="114"/>
              <w:jc w:val="center"/>
              <w:rPr>
                <w:rFonts w:ascii="Times New Roman" w:hAnsi="Times New Roman" w:cs="Times New Roman"/>
                <w:b/>
                <w:sz w:val="24"/>
                <w:szCs w:val="24"/>
              </w:rPr>
            </w:pPr>
            <w:r w:rsidRPr="00DF1A5F">
              <w:rPr>
                <w:rFonts w:ascii="Times New Roman" w:hAnsi="Times New Roman" w:cs="Times New Roman"/>
                <w:b/>
                <w:sz w:val="24"/>
                <w:szCs w:val="24"/>
              </w:rPr>
              <w:t xml:space="preserve">31 декабря </w:t>
            </w:r>
            <w:r w:rsidR="00F0007C" w:rsidRPr="00DF1A5F">
              <w:rPr>
                <w:rFonts w:ascii="Times New Roman" w:hAnsi="Times New Roman" w:cs="Times New Roman"/>
                <w:b/>
                <w:sz w:val="24"/>
                <w:szCs w:val="24"/>
              </w:rPr>
              <w:t>2025 год</w:t>
            </w:r>
            <w:r w:rsidRPr="00DF1A5F">
              <w:rPr>
                <w:rFonts w:ascii="Times New Roman" w:hAnsi="Times New Roman" w:cs="Times New Roman"/>
                <w:b/>
                <w:sz w:val="24"/>
                <w:szCs w:val="24"/>
              </w:rPr>
              <w:t>а</w:t>
            </w:r>
          </w:p>
        </w:tc>
        <w:tc>
          <w:tcPr>
            <w:tcW w:w="2032" w:type="dxa"/>
            <w:vMerge/>
            <w:shd w:val="clear" w:color="auto" w:fill="auto"/>
            <w:noWrap/>
            <w:vAlign w:val="center"/>
          </w:tcPr>
          <w:p w:rsidR="00DD0705" w:rsidRPr="00DF1A5F" w:rsidRDefault="00DD0705" w:rsidP="00C91917">
            <w:pPr>
              <w:spacing w:after="0" w:line="240" w:lineRule="auto"/>
              <w:jc w:val="center"/>
              <w:rPr>
                <w:rFonts w:ascii="Times New Roman" w:hAnsi="Times New Roman" w:cs="Times New Roman"/>
                <w:sz w:val="24"/>
                <w:szCs w:val="24"/>
              </w:rPr>
            </w:pPr>
          </w:p>
        </w:tc>
      </w:tr>
      <w:tr w:rsidR="00D96B8B" w:rsidRPr="00DF1A5F" w:rsidTr="006C5F12">
        <w:trPr>
          <w:jc w:val="center"/>
        </w:trPr>
        <w:tc>
          <w:tcPr>
            <w:tcW w:w="15474" w:type="dxa"/>
            <w:gridSpan w:val="12"/>
            <w:shd w:val="clear" w:color="auto" w:fill="auto"/>
            <w:noWrap/>
          </w:tcPr>
          <w:p w:rsidR="00650071" w:rsidRPr="00DF1A5F" w:rsidRDefault="00D96B8B" w:rsidP="00DD10B1">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lang w:val="en-US"/>
              </w:rPr>
              <w:t>I</w:t>
            </w:r>
            <w:r w:rsidRPr="00DF1A5F">
              <w:rPr>
                <w:rFonts w:ascii="Times New Roman" w:hAnsi="Times New Roman" w:cs="Times New Roman"/>
                <w:b/>
                <w:sz w:val="24"/>
                <w:szCs w:val="24"/>
              </w:rPr>
              <w:t>.</w:t>
            </w:r>
            <w:r w:rsidRPr="00DF1A5F">
              <w:rPr>
                <w:rFonts w:ascii="Times New Roman" w:hAnsi="Times New Roman" w:cs="Times New Roman"/>
                <w:b/>
                <w:sz w:val="24"/>
                <w:szCs w:val="24"/>
                <w:lang w:val="en-US"/>
              </w:rPr>
              <w:t>   </w:t>
            </w:r>
            <w:r w:rsidRPr="00DF1A5F">
              <w:rPr>
                <w:rFonts w:ascii="Times New Roman" w:hAnsi="Times New Roman" w:cs="Times New Roman"/>
                <w:b/>
                <w:sz w:val="24"/>
                <w:szCs w:val="24"/>
              </w:rPr>
              <w:t>Мероприятия по содействию развитию конкуренции на приоритетных рынках</w:t>
            </w:r>
            <w:r w:rsidR="008368E3">
              <w:rPr>
                <w:rFonts w:ascii="Times New Roman" w:hAnsi="Times New Roman" w:cs="Times New Roman"/>
                <w:b/>
                <w:sz w:val="24"/>
                <w:szCs w:val="24"/>
              </w:rPr>
              <w:t xml:space="preserve"> </w:t>
            </w:r>
            <w:r w:rsidR="00DD10B1">
              <w:rPr>
                <w:rFonts w:ascii="Times New Roman" w:hAnsi="Times New Roman" w:cs="Times New Roman"/>
                <w:b/>
                <w:sz w:val="24"/>
                <w:szCs w:val="24"/>
              </w:rPr>
              <w:t>Б</w:t>
            </w:r>
            <w:r w:rsidR="008368E3">
              <w:rPr>
                <w:rFonts w:ascii="Times New Roman" w:hAnsi="Times New Roman" w:cs="Times New Roman"/>
                <w:b/>
                <w:sz w:val="24"/>
                <w:szCs w:val="24"/>
              </w:rPr>
              <w:t xml:space="preserve">огучарского муниципального района </w:t>
            </w:r>
            <w:r w:rsidRPr="00DF1A5F">
              <w:rPr>
                <w:rFonts w:ascii="Times New Roman" w:hAnsi="Times New Roman" w:cs="Times New Roman"/>
                <w:b/>
                <w:sz w:val="24"/>
                <w:szCs w:val="24"/>
              </w:rPr>
              <w:t xml:space="preserve"> Воронежской области</w:t>
            </w:r>
          </w:p>
        </w:tc>
      </w:tr>
      <w:tr w:rsidR="00695C8F" w:rsidRPr="00DF1A5F" w:rsidTr="006C5F12">
        <w:trPr>
          <w:jc w:val="center"/>
        </w:trPr>
        <w:tc>
          <w:tcPr>
            <w:tcW w:w="815" w:type="dxa"/>
            <w:tcBorders>
              <w:bottom w:val="single" w:sz="4" w:space="0" w:color="auto"/>
            </w:tcBorders>
            <w:shd w:val="clear" w:color="auto" w:fill="auto"/>
            <w:noWrap/>
            <w:vAlign w:val="center"/>
          </w:tcPr>
          <w:p w:rsidR="00695C8F" w:rsidRPr="00DF1A5F" w:rsidRDefault="00F70239"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F6F">
              <w:rPr>
                <w:rFonts w:ascii="Times New Roman" w:hAnsi="Times New Roman" w:cs="Times New Roman"/>
                <w:sz w:val="24"/>
                <w:szCs w:val="24"/>
              </w:rPr>
              <w:t xml:space="preserve"> </w:t>
            </w:r>
            <w:r w:rsidRPr="001C621A">
              <w:rPr>
                <w:rFonts w:ascii="Times New Roman" w:hAnsi="Times New Roman" w:cs="Times New Roman"/>
                <w:sz w:val="20"/>
                <w:szCs w:val="20"/>
              </w:rPr>
              <w:t>(</w:t>
            </w:r>
            <w:r w:rsidR="00695C8F" w:rsidRPr="001C621A">
              <w:rPr>
                <w:rFonts w:ascii="Times New Roman" w:hAnsi="Times New Roman" w:cs="Times New Roman"/>
                <w:sz w:val="20"/>
                <w:szCs w:val="20"/>
              </w:rPr>
              <w:t>2</w:t>
            </w:r>
            <w:r w:rsidRPr="001C621A">
              <w:rPr>
                <w:rFonts w:ascii="Times New Roman" w:hAnsi="Times New Roman" w:cs="Times New Roman"/>
                <w:sz w:val="20"/>
                <w:szCs w:val="20"/>
              </w:rPr>
              <w:t>)</w:t>
            </w:r>
          </w:p>
        </w:tc>
        <w:tc>
          <w:tcPr>
            <w:tcW w:w="14659" w:type="dxa"/>
            <w:gridSpan w:val="11"/>
            <w:tcBorders>
              <w:bottom w:val="single" w:sz="4" w:space="0" w:color="auto"/>
            </w:tcBorders>
            <w:shd w:val="clear" w:color="auto" w:fill="auto"/>
            <w:noWrap/>
          </w:tcPr>
          <w:p w:rsidR="00650071" w:rsidRPr="00DF1A5F" w:rsidRDefault="00695C8F" w:rsidP="00F70239">
            <w:pPr>
              <w:spacing w:after="0" w:line="240" w:lineRule="auto"/>
              <w:jc w:val="center"/>
              <w:rPr>
                <w:rFonts w:ascii="Times New Roman" w:hAnsi="Times New Roman" w:cs="Times New Roman"/>
                <w:i/>
                <w:sz w:val="24"/>
                <w:szCs w:val="24"/>
              </w:rPr>
            </w:pPr>
            <w:r w:rsidRPr="00DF1A5F">
              <w:rPr>
                <w:rFonts w:ascii="Times New Roman" w:hAnsi="Times New Roman" w:cs="Times New Roman"/>
                <w:b/>
                <w:sz w:val="24"/>
                <w:szCs w:val="24"/>
              </w:rPr>
              <w:t>Рынок</w:t>
            </w:r>
            <w:r w:rsidR="00AD50DD">
              <w:rPr>
                <w:rFonts w:ascii="Times New Roman" w:hAnsi="Times New Roman" w:cs="Times New Roman"/>
                <w:b/>
                <w:sz w:val="24"/>
                <w:szCs w:val="24"/>
              </w:rPr>
              <w:t xml:space="preserve"> </w:t>
            </w:r>
            <w:r w:rsidRPr="00DF1A5F">
              <w:rPr>
                <w:rFonts w:ascii="Times New Roman" w:hAnsi="Times New Roman" w:cs="Times New Roman"/>
                <w:b/>
                <w:sz w:val="24"/>
                <w:szCs w:val="24"/>
              </w:rPr>
              <w:t xml:space="preserve"> овощной</w:t>
            </w:r>
            <w:r w:rsidR="00AD50DD">
              <w:rPr>
                <w:rFonts w:ascii="Times New Roman" w:hAnsi="Times New Roman" w:cs="Times New Roman"/>
                <w:b/>
                <w:sz w:val="24"/>
                <w:szCs w:val="24"/>
              </w:rPr>
              <w:t xml:space="preserve"> </w:t>
            </w:r>
            <w:r w:rsidRPr="00DF1A5F">
              <w:rPr>
                <w:rFonts w:ascii="Times New Roman" w:hAnsi="Times New Roman" w:cs="Times New Roman"/>
                <w:b/>
                <w:sz w:val="24"/>
                <w:szCs w:val="24"/>
              </w:rPr>
              <w:t xml:space="preserve"> и </w:t>
            </w:r>
            <w:r w:rsidR="00AD50DD">
              <w:rPr>
                <w:rFonts w:ascii="Times New Roman" w:hAnsi="Times New Roman" w:cs="Times New Roman"/>
                <w:b/>
                <w:sz w:val="24"/>
                <w:szCs w:val="24"/>
              </w:rPr>
              <w:t xml:space="preserve"> </w:t>
            </w:r>
            <w:r w:rsidRPr="00DF1A5F">
              <w:rPr>
                <w:rFonts w:ascii="Times New Roman" w:hAnsi="Times New Roman" w:cs="Times New Roman"/>
                <w:b/>
                <w:sz w:val="24"/>
                <w:szCs w:val="24"/>
              </w:rPr>
              <w:t>свежей</w:t>
            </w:r>
            <w:r w:rsidR="00AD50DD">
              <w:rPr>
                <w:rFonts w:ascii="Times New Roman" w:hAnsi="Times New Roman" w:cs="Times New Roman"/>
                <w:b/>
                <w:sz w:val="24"/>
                <w:szCs w:val="24"/>
              </w:rPr>
              <w:t xml:space="preserve"> </w:t>
            </w:r>
            <w:r w:rsidRPr="00DF1A5F">
              <w:rPr>
                <w:rFonts w:ascii="Times New Roman" w:hAnsi="Times New Roman" w:cs="Times New Roman"/>
                <w:b/>
                <w:sz w:val="24"/>
                <w:szCs w:val="24"/>
              </w:rPr>
              <w:t xml:space="preserve"> фруктово</w:t>
            </w:r>
            <w:r w:rsidR="00AD50DD">
              <w:rPr>
                <w:rFonts w:ascii="Times New Roman" w:hAnsi="Times New Roman" w:cs="Times New Roman"/>
                <w:b/>
                <w:sz w:val="24"/>
                <w:szCs w:val="24"/>
              </w:rPr>
              <w:t xml:space="preserve"> – </w:t>
            </w:r>
            <w:r w:rsidRPr="00DF1A5F">
              <w:rPr>
                <w:rFonts w:ascii="Times New Roman" w:hAnsi="Times New Roman" w:cs="Times New Roman"/>
                <w:b/>
                <w:sz w:val="24"/>
                <w:szCs w:val="24"/>
              </w:rPr>
              <w:t>ягодной</w:t>
            </w:r>
            <w:r w:rsidR="00AD50DD">
              <w:rPr>
                <w:rFonts w:ascii="Times New Roman" w:hAnsi="Times New Roman" w:cs="Times New Roman"/>
                <w:b/>
                <w:sz w:val="24"/>
                <w:szCs w:val="24"/>
              </w:rPr>
              <w:t xml:space="preserve"> </w:t>
            </w:r>
            <w:r w:rsidRPr="00DF1A5F">
              <w:rPr>
                <w:rFonts w:ascii="Times New Roman" w:hAnsi="Times New Roman" w:cs="Times New Roman"/>
                <w:b/>
                <w:sz w:val="24"/>
                <w:szCs w:val="24"/>
              </w:rPr>
              <w:t xml:space="preserve"> продукции</w:t>
            </w:r>
          </w:p>
        </w:tc>
      </w:tr>
      <w:tr w:rsidR="00695C8F" w:rsidRPr="00DF1A5F" w:rsidTr="006C5F12">
        <w:trPr>
          <w:jc w:val="center"/>
        </w:trPr>
        <w:tc>
          <w:tcPr>
            <w:tcW w:w="15474" w:type="dxa"/>
            <w:gridSpan w:val="12"/>
            <w:tcBorders>
              <w:bottom w:val="single" w:sz="4" w:space="0" w:color="auto"/>
            </w:tcBorders>
            <w:shd w:val="clear" w:color="auto" w:fill="auto"/>
            <w:noWrap/>
          </w:tcPr>
          <w:p w:rsidR="00FB69DE" w:rsidRPr="0063608D" w:rsidRDefault="00AD50DD" w:rsidP="00FB69DE">
            <w:pPr>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В 2020 году </w:t>
            </w:r>
            <w:r w:rsidR="008C0068">
              <w:rPr>
                <w:rFonts w:ascii="Times New Roman" w:hAnsi="Times New Roman" w:cs="Times New Roman"/>
                <w:sz w:val="23"/>
                <w:szCs w:val="23"/>
              </w:rPr>
              <w:t xml:space="preserve">5 организаций и субъектов предпринимательства </w:t>
            </w:r>
            <w:r w:rsidR="00FB69DE" w:rsidRPr="0063608D">
              <w:rPr>
                <w:rFonts w:ascii="Times New Roman" w:hAnsi="Times New Roman" w:cs="Times New Roman"/>
                <w:sz w:val="23"/>
                <w:szCs w:val="23"/>
              </w:rPr>
              <w:t xml:space="preserve">в </w:t>
            </w:r>
            <w:proofErr w:type="spellStart"/>
            <w:r w:rsidR="00FB69DE" w:rsidRPr="0063608D">
              <w:rPr>
                <w:rFonts w:ascii="Times New Roman" w:hAnsi="Times New Roman" w:cs="Times New Roman"/>
                <w:sz w:val="23"/>
                <w:szCs w:val="23"/>
              </w:rPr>
              <w:t>Богучарском</w:t>
            </w:r>
            <w:proofErr w:type="spellEnd"/>
            <w:r w:rsidR="00FB69DE" w:rsidRPr="0063608D">
              <w:rPr>
                <w:rFonts w:ascii="Times New Roman" w:hAnsi="Times New Roman" w:cs="Times New Roman"/>
                <w:sz w:val="23"/>
                <w:szCs w:val="23"/>
              </w:rPr>
              <w:t xml:space="preserve"> муниципальном районе осуществля</w:t>
            </w:r>
            <w:r w:rsidR="008C0068">
              <w:rPr>
                <w:rFonts w:ascii="Times New Roman" w:hAnsi="Times New Roman" w:cs="Times New Roman"/>
                <w:sz w:val="23"/>
                <w:szCs w:val="23"/>
              </w:rPr>
              <w:t>ли</w:t>
            </w:r>
            <w:r w:rsidR="00FB69DE" w:rsidRPr="0063608D">
              <w:rPr>
                <w:rFonts w:ascii="Times New Roman" w:hAnsi="Times New Roman" w:cs="Times New Roman"/>
                <w:sz w:val="23"/>
                <w:szCs w:val="23"/>
              </w:rPr>
              <w:t xml:space="preserve"> производство овощной и фруктово-ягодной продукции (ООО «Донские сады», ООО «Плодово – ягодный питомник», ИП Глава КФХ Котов К. А., ИП Глава КФХ </w:t>
            </w:r>
            <w:proofErr w:type="spellStart"/>
            <w:r w:rsidR="00FB69DE" w:rsidRPr="0063608D">
              <w:rPr>
                <w:rFonts w:ascii="Times New Roman" w:hAnsi="Times New Roman" w:cs="Times New Roman"/>
                <w:sz w:val="23"/>
                <w:szCs w:val="23"/>
              </w:rPr>
              <w:t>Жаронин</w:t>
            </w:r>
            <w:proofErr w:type="spellEnd"/>
            <w:r w:rsidR="00FB69DE" w:rsidRPr="0063608D">
              <w:rPr>
                <w:rFonts w:ascii="Times New Roman" w:hAnsi="Times New Roman" w:cs="Times New Roman"/>
                <w:sz w:val="23"/>
                <w:szCs w:val="23"/>
              </w:rPr>
              <w:t xml:space="preserve"> Ю.А,  ИП Глава КФХ </w:t>
            </w:r>
            <w:proofErr w:type="spellStart"/>
            <w:r w:rsidR="00FB69DE" w:rsidRPr="0063608D">
              <w:rPr>
                <w:rFonts w:ascii="Times New Roman" w:hAnsi="Times New Roman" w:cs="Times New Roman"/>
                <w:sz w:val="23"/>
                <w:szCs w:val="23"/>
              </w:rPr>
              <w:t>Урывская</w:t>
            </w:r>
            <w:proofErr w:type="spellEnd"/>
            <w:r w:rsidR="00FB69DE" w:rsidRPr="0063608D">
              <w:rPr>
                <w:rFonts w:ascii="Times New Roman" w:hAnsi="Times New Roman" w:cs="Times New Roman"/>
                <w:sz w:val="23"/>
                <w:szCs w:val="23"/>
              </w:rPr>
              <w:t xml:space="preserve"> Н.В</w:t>
            </w:r>
            <w:r w:rsidR="008C0068">
              <w:rPr>
                <w:rFonts w:ascii="Times New Roman" w:hAnsi="Times New Roman" w:cs="Times New Roman"/>
                <w:sz w:val="23"/>
                <w:szCs w:val="23"/>
              </w:rPr>
              <w:t>.).</w:t>
            </w:r>
            <w:r w:rsidR="00FB69DE" w:rsidRPr="0063608D">
              <w:rPr>
                <w:rFonts w:ascii="Times New Roman" w:hAnsi="Times New Roman" w:cs="Times New Roman"/>
                <w:sz w:val="23"/>
                <w:szCs w:val="23"/>
              </w:rPr>
              <w:t xml:space="preserve">  </w:t>
            </w:r>
            <w:r w:rsidR="008C0068">
              <w:rPr>
                <w:rFonts w:ascii="Times New Roman" w:hAnsi="Times New Roman" w:cs="Times New Roman"/>
                <w:sz w:val="23"/>
                <w:szCs w:val="23"/>
              </w:rPr>
              <w:t>В</w:t>
            </w:r>
            <w:r w:rsidR="00FB69DE" w:rsidRPr="0063608D">
              <w:rPr>
                <w:rFonts w:ascii="Times New Roman" w:hAnsi="Times New Roman" w:cs="Times New Roman"/>
                <w:sz w:val="23"/>
                <w:szCs w:val="23"/>
              </w:rPr>
              <w:t xml:space="preserve"> 2021 году </w:t>
            </w:r>
            <w:proofErr w:type="gramStart"/>
            <w:r w:rsidR="00FB69DE" w:rsidRPr="0063608D">
              <w:rPr>
                <w:rFonts w:ascii="Times New Roman" w:hAnsi="Times New Roman" w:cs="Times New Roman"/>
                <w:sz w:val="23"/>
                <w:szCs w:val="23"/>
              </w:rPr>
              <w:t>в</w:t>
            </w:r>
            <w:proofErr w:type="gramEnd"/>
            <w:r w:rsidR="00FB69DE" w:rsidRPr="0063608D">
              <w:rPr>
                <w:rFonts w:ascii="Times New Roman" w:hAnsi="Times New Roman" w:cs="Times New Roman"/>
                <w:sz w:val="23"/>
                <w:szCs w:val="23"/>
              </w:rPr>
              <w:t xml:space="preserve"> с. </w:t>
            </w:r>
            <w:proofErr w:type="spellStart"/>
            <w:r w:rsidR="00FB69DE" w:rsidRPr="0063608D">
              <w:rPr>
                <w:rFonts w:ascii="Times New Roman" w:hAnsi="Times New Roman" w:cs="Times New Roman"/>
                <w:sz w:val="23"/>
                <w:szCs w:val="23"/>
              </w:rPr>
              <w:t>Галиевка</w:t>
            </w:r>
            <w:proofErr w:type="spellEnd"/>
            <w:r w:rsidR="00FB69DE" w:rsidRPr="0063608D">
              <w:rPr>
                <w:rFonts w:ascii="Times New Roman" w:hAnsi="Times New Roman" w:cs="Times New Roman"/>
                <w:sz w:val="23"/>
                <w:szCs w:val="23"/>
              </w:rPr>
              <w:t xml:space="preserve">  ИП </w:t>
            </w:r>
            <w:proofErr w:type="gramStart"/>
            <w:r w:rsidR="00FB69DE" w:rsidRPr="0063608D">
              <w:rPr>
                <w:rFonts w:ascii="Times New Roman" w:hAnsi="Times New Roman" w:cs="Times New Roman"/>
                <w:sz w:val="23"/>
                <w:szCs w:val="23"/>
              </w:rPr>
              <w:t>Глава</w:t>
            </w:r>
            <w:proofErr w:type="gramEnd"/>
            <w:r w:rsidR="00FB69DE" w:rsidRPr="0063608D">
              <w:rPr>
                <w:rFonts w:ascii="Times New Roman" w:hAnsi="Times New Roman" w:cs="Times New Roman"/>
                <w:sz w:val="23"/>
                <w:szCs w:val="23"/>
              </w:rPr>
              <w:t xml:space="preserve"> КФХ </w:t>
            </w:r>
            <w:proofErr w:type="spellStart"/>
            <w:r w:rsidR="00FB69DE" w:rsidRPr="0063608D">
              <w:rPr>
                <w:rFonts w:ascii="Times New Roman" w:hAnsi="Times New Roman" w:cs="Times New Roman"/>
                <w:sz w:val="23"/>
                <w:szCs w:val="23"/>
              </w:rPr>
              <w:t>Улинич</w:t>
            </w:r>
            <w:proofErr w:type="spellEnd"/>
            <w:r w:rsidR="00FB69DE" w:rsidRPr="0063608D">
              <w:rPr>
                <w:rFonts w:ascii="Times New Roman" w:hAnsi="Times New Roman" w:cs="Times New Roman"/>
                <w:sz w:val="23"/>
                <w:szCs w:val="23"/>
              </w:rPr>
              <w:t xml:space="preserve"> С.П. заложил сливовый сад на площади </w:t>
            </w:r>
            <w:r w:rsidR="00FB69DE" w:rsidRPr="0063608D">
              <w:rPr>
                <w:rFonts w:ascii="Times New Roman" w:eastAsia="Times New Roman" w:hAnsi="Times New Roman" w:cs="Times New Roman"/>
                <w:sz w:val="23"/>
                <w:szCs w:val="23"/>
              </w:rPr>
              <w:t>35,1 га</w:t>
            </w:r>
            <w:r w:rsidR="00FB69DE" w:rsidRPr="0063608D">
              <w:rPr>
                <w:rFonts w:ascii="Times New Roman" w:hAnsi="Times New Roman" w:cs="Times New Roman"/>
                <w:sz w:val="23"/>
                <w:szCs w:val="23"/>
              </w:rPr>
              <w:t>.</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Проблемы:</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Недостаточная удовлетворенность потребителей круглогодичной доступностью и качеством овощной и свежей фруктово-ягодной продукции.</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 xml:space="preserve">Основные цели реализации: </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 увеличение числа организаций и субъектов предпринимательства Воронежской области, осуществляющих производство овощной и фруктово-ягодной продукции;</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 повышение уровня удовлетворенности потребителей (включая переработчиков продукции) качеством овощной и фруктово-ягодной продукции, реализуемой на территории Воронежской области.</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Административные барьеры входа на рынок: отсутствуют.</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Экономические барьеры входа на рынок:</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 существенные зат</w:t>
            </w:r>
            <w:r w:rsidR="00723FB4">
              <w:rPr>
                <w:rFonts w:ascii="Times New Roman" w:hAnsi="Times New Roman" w:cs="Times New Roman"/>
                <w:sz w:val="23"/>
                <w:szCs w:val="23"/>
              </w:rPr>
              <w:t>раты на строительство хранилищ</w:t>
            </w:r>
            <w:r w:rsidRPr="0063608D">
              <w:rPr>
                <w:rFonts w:ascii="Times New Roman" w:hAnsi="Times New Roman" w:cs="Times New Roman"/>
                <w:sz w:val="23"/>
                <w:szCs w:val="23"/>
              </w:rPr>
              <w:t xml:space="preserve"> и обеспечение их необходимым оборудованием для сохранности товарного вида</w:t>
            </w:r>
            <w:r w:rsidRPr="0063608D">
              <w:rPr>
                <w:rFonts w:ascii="Times New Roman" w:hAnsi="Times New Roman" w:cs="Times New Roman"/>
                <w:b/>
                <w:sz w:val="23"/>
                <w:szCs w:val="23"/>
              </w:rPr>
              <w:t xml:space="preserve"> </w:t>
            </w:r>
            <w:r w:rsidRPr="0063608D">
              <w:rPr>
                <w:rFonts w:ascii="Times New Roman" w:hAnsi="Times New Roman" w:cs="Times New Roman"/>
                <w:sz w:val="23"/>
                <w:szCs w:val="23"/>
              </w:rPr>
              <w:t>овощной и свежей фруктово-ягодной продукции, мойки, подработки, сортировки, упаковки продукции;</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 xml:space="preserve">- высокий уровень капитальных затрат на внедрение передовых технологий, увеличение производительности труда при производстве ягод и овощей; </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 высокие требования к качеству товара, предъявляемые торговыми сетями.</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Перспективы развития рынка:</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 xml:space="preserve">- увеличение площадей интенсивных садов; </w:t>
            </w:r>
          </w:p>
          <w:p w:rsidR="00FB69DE" w:rsidRPr="0063608D" w:rsidRDefault="00FB69DE" w:rsidP="00FB69DE">
            <w:pPr>
              <w:spacing w:after="0" w:line="240" w:lineRule="auto"/>
              <w:jc w:val="both"/>
              <w:rPr>
                <w:rFonts w:ascii="Times New Roman" w:hAnsi="Times New Roman" w:cs="Times New Roman"/>
                <w:sz w:val="23"/>
                <w:szCs w:val="23"/>
              </w:rPr>
            </w:pPr>
            <w:r w:rsidRPr="0063608D">
              <w:rPr>
                <w:rFonts w:ascii="Times New Roman" w:hAnsi="Times New Roman" w:cs="Times New Roman"/>
                <w:sz w:val="23"/>
                <w:szCs w:val="23"/>
              </w:rPr>
              <w:t xml:space="preserve">- увеличение количества площадей теплиц; </w:t>
            </w:r>
          </w:p>
          <w:p w:rsidR="00695C8F" w:rsidRPr="00C22A75" w:rsidRDefault="00FB69DE" w:rsidP="00FB69DE">
            <w:pPr>
              <w:spacing w:after="0" w:line="240" w:lineRule="auto"/>
              <w:jc w:val="both"/>
              <w:rPr>
                <w:rFonts w:ascii="Times New Roman" w:hAnsi="Times New Roman" w:cs="Times New Roman"/>
                <w:sz w:val="24"/>
                <w:szCs w:val="24"/>
                <w:highlight w:val="yellow"/>
              </w:rPr>
            </w:pPr>
            <w:r w:rsidRPr="0063608D">
              <w:rPr>
                <w:rFonts w:ascii="Times New Roman" w:hAnsi="Times New Roman" w:cs="Times New Roman"/>
                <w:sz w:val="23"/>
                <w:szCs w:val="23"/>
              </w:rPr>
              <w:t>- развитие органических производств.</w:t>
            </w:r>
          </w:p>
        </w:tc>
      </w:tr>
      <w:tr w:rsidR="00315C39" w:rsidRPr="00DF1A5F" w:rsidTr="006C5F12">
        <w:trPr>
          <w:jc w:val="center"/>
        </w:trPr>
        <w:tc>
          <w:tcPr>
            <w:tcW w:w="815" w:type="dxa"/>
            <w:shd w:val="clear" w:color="auto" w:fill="auto"/>
            <w:noWrap/>
          </w:tcPr>
          <w:p w:rsidR="00315C39" w:rsidRPr="00DF1A5F" w:rsidRDefault="00F70239"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1.1</w:t>
            </w:r>
            <w:r w:rsidR="001C621A">
              <w:rPr>
                <w:rFonts w:ascii="Times New Roman" w:hAnsi="Times New Roman" w:cs="Times New Roman"/>
                <w:sz w:val="24"/>
                <w:szCs w:val="24"/>
              </w:rPr>
              <w:t xml:space="preserve"> </w:t>
            </w:r>
            <w:r w:rsidR="001C621A" w:rsidRPr="001C621A">
              <w:rPr>
                <w:rFonts w:ascii="Times New Roman" w:hAnsi="Times New Roman" w:cs="Times New Roman"/>
                <w:sz w:val="20"/>
                <w:szCs w:val="20"/>
              </w:rPr>
              <w:t>(2.2)</w:t>
            </w:r>
          </w:p>
        </w:tc>
        <w:tc>
          <w:tcPr>
            <w:tcW w:w="2277" w:type="dxa"/>
            <w:shd w:val="clear" w:color="auto" w:fill="auto"/>
            <w:noWrap/>
          </w:tcPr>
          <w:p w:rsidR="00315C39" w:rsidRPr="0063608D" w:rsidRDefault="00315C39" w:rsidP="00C9191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xml:space="preserve">Оказание информационно-консультационной помощи начинающим фермерам при организации производства овощной и фруктово-ягодной продукции </w:t>
            </w:r>
          </w:p>
        </w:tc>
        <w:tc>
          <w:tcPr>
            <w:tcW w:w="1332" w:type="dxa"/>
            <w:shd w:val="clear" w:color="auto" w:fill="auto"/>
            <w:noWrap/>
          </w:tcPr>
          <w:p w:rsidR="00315C39" w:rsidRPr="0063608D" w:rsidRDefault="00315C39" w:rsidP="00B24EBF">
            <w:pPr>
              <w:pStyle w:val="ConsPlusNormal"/>
              <w:jc w:val="center"/>
              <w:rPr>
                <w:rFonts w:ascii="Times New Roman" w:hAnsi="Times New Roman" w:cs="Times New Roman"/>
                <w:sz w:val="24"/>
                <w:szCs w:val="24"/>
              </w:rPr>
            </w:pPr>
            <w:r w:rsidRPr="0063608D">
              <w:rPr>
                <w:rFonts w:ascii="Times New Roman" w:eastAsia="Calibri" w:hAnsi="Times New Roman" w:cs="Times New Roman"/>
                <w:sz w:val="24"/>
                <w:szCs w:val="24"/>
                <w:lang w:eastAsia="en-US"/>
              </w:rPr>
              <w:t>2022-2025</w:t>
            </w:r>
          </w:p>
        </w:tc>
        <w:tc>
          <w:tcPr>
            <w:tcW w:w="1983" w:type="dxa"/>
            <w:shd w:val="clear" w:color="auto" w:fill="auto"/>
            <w:noWrap/>
          </w:tcPr>
          <w:p w:rsidR="00315C39" w:rsidRPr="0063608D" w:rsidRDefault="00315C39" w:rsidP="000A7CC9">
            <w:pPr>
              <w:spacing w:after="0" w:line="240" w:lineRule="auto"/>
              <w:jc w:val="both"/>
              <w:rPr>
                <w:rFonts w:ascii="Times New Roman" w:hAnsi="Times New Roman" w:cs="Times New Roman"/>
                <w:sz w:val="24"/>
                <w:szCs w:val="24"/>
                <w:lang w:eastAsia="en-US"/>
              </w:rPr>
            </w:pPr>
            <w:r w:rsidRPr="0063608D">
              <w:rPr>
                <w:rFonts w:ascii="Times New Roman" w:hAnsi="Times New Roman" w:cs="Times New Roman"/>
                <w:sz w:val="24"/>
                <w:szCs w:val="24"/>
              </w:rPr>
              <w:t>Повышение информированности предпринимателей, упрощение ведения деятельности</w:t>
            </w:r>
          </w:p>
        </w:tc>
        <w:tc>
          <w:tcPr>
            <w:tcW w:w="1921" w:type="dxa"/>
            <w:vMerge w:val="restart"/>
            <w:shd w:val="clear" w:color="auto" w:fill="auto"/>
            <w:noWrap/>
          </w:tcPr>
          <w:p w:rsidR="00315C39" w:rsidRPr="0063608D" w:rsidRDefault="00315C39" w:rsidP="00F471B3">
            <w:pPr>
              <w:spacing w:after="0" w:line="240" w:lineRule="auto"/>
              <w:rPr>
                <w:rFonts w:ascii="Times New Roman" w:hAnsi="Times New Roman" w:cs="Times New Roman"/>
                <w:sz w:val="24"/>
                <w:szCs w:val="24"/>
                <w:lang w:eastAsia="en-US"/>
              </w:rPr>
            </w:pPr>
            <w:r w:rsidRPr="0063608D">
              <w:rPr>
                <w:rFonts w:ascii="Times New Roman" w:hAnsi="Times New Roman" w:cs="Times New Roman"/>
                <w:sz w:val="24"/>
                <w:szCs w:val="24"/>
                <w:lang w:eastAsia="en-US"/>
              </w:rPr>
              <w:t>Число организаций и субъектов предпринимательства Воронежской области, осуществляющих производство овощной и фруктово-ягодной продукции</w:t>
            </w:r>
          </w:p>
        </w:tc>
        <w:tc>
          <w:tcPr>
            <w:tcW w:w="1144" w:type="dxa"/>
            <w:vMerge w:val="restart"/>
            <w:shd w:val="clear" w:color="auto" w:fill="auto"/>
            <w:noWrap/>
          </w:tcPr>
          <w:p w:rsidR="00315C39" w:rsidRPr="0063608D" w:rsidRDefault="00315C39" w:rsidP="00C91917">
            <w:pPr>
              <w:spacing w:after="0" w:line="240" w:lineRule="auto"/>
              <w:ind w:left="57" w:right="57" w:hanging="57"/>
              <w:jc w:val="center"/>
              <w:rPr>
                <w:rFonts w:ascii="Times New Roman" w:hAnsi="Times New Roman" w:cs="Times New Roman"/>
                <w:sz w:val="24"/>
                <w:szCs w:val="24"/>
                <w:lang w:eastAsia="en-US"/>
              </w:rPr>
            </w:pPr>
            <w:r w:rsidRPr="0063608D">
              <w:rPr>
                <w:rFonts w:ascii="Times New Roman" w:hAnsi="Times New Roman" w:cs="Times New Roman"/>
                <w:sz w:val="24"/>
                <w:szCs w:val="24"/>
                <w:lang w:eastAsia="en-US"/>
              </w:rPr>
              <w:t>Единицы</w:t>
            </w:r>
          </w:p>
        </w:tc>
        <w:tc>
          <w:tcPr>
            <w:tcW w:w="798" w:type="dxa"/>
            <w:vMerge w:val="restart"/>
            <w:shd w:val="clear" w:color="auto" w:fill="auto"/>
            <w:noWrap/>
          </w:tcPr>
          <w:p w:rsidR="00315C39" w:rsidRPr="0063608D" w:rsidRDefault="008C0068" w:rsidP="00A229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845" w:type="dxa"/>
            <w:vMerge w:val="restart"/>
            <w:shd w:val="clear" w:color="auto" w:fill="auto"/>
            <w:noWrap/>
          </w:tcPr>
          <w:p w:rsidR="00315C39" w:rsidRPr="0063608D" w:rsidRDefault="00FB69DE" w:rsidP="00A22969">
            <w:pPr>
              <w:spacing w:after="0" w:line="240" w:lineRule="auto"/>
              <w:jc w:val="center"/>
              <w:rPr>
                <w:rFonts w:ascii="Times New Roman" w:hAnsi="Times New Roman" w:cs="Times New Roman"/>
                <w:b/>
                <w:sz w:val="24"/>
                <w:szCs w:val="24"/>
              </w:rPr>
            </w:pPr>
            <w:r w:rsidRPr="0063608D">
              <w:rPr>
                <w:rFonts w:ascii="Times New Roman" w:hAnsi="Times New Roman" w:cs="Times New Roman"/>
                <w:b/>
                <w:sz w:val="24"/>
                <w:szCs w:val="24"/>
              </w:rPr>
              <w:t>6</w:t>
            </w:r>
          </w:p>
        </w:tc>
        <w:tc>
          <w:tcPr>
            <w:tcW w:w="767" w:type="dxa"/>
            <w:vMerge w:val="restart"/>
            <w:shd w:val="clear" w:color="auto" w:fill="auto"/>
            <w:noWrap/>
          </w:tcPr>
          <w:p w:rsidR="00315C39" w:rsidRPr="0063608D" w:rsidRDefault="008C0068" w:rsidP="00A229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809" w:type="dxa"/>
            <w:vMerge w:val="restart"/>
            <w:shd w:val="clear" w:color="auto" w:fill="auto"/>
            <w:noWrap/>
          </w:tcPr>
          <w:p w:rsidR="00315C39" w:rsidRPr="0063608D" w:rsidRDefault="00FB69DE" w:rsidP="00A22969">
            <w:pPr>
              <w:spacing w:after="0" w:line="240" w:lineRule="auto"/>
              <w:jc w:val="center"/>
              <w:rPr>
                <w:rFonts w:ascii="Times New Roman" w:hAnsi="Times New Roman" w:cs="Times New Roman"/>
                <w:b/>
                <w:sz w:val="24"/>
                <w:szCs w:val="24"/>
              </w:rPr>
            </w:pPr>
            <w:r w:rsidRPr="0063608D">
              <w:rPr>
                <w:rFonts w:ascii="Times New Roman" w:hAnsi="Times New Roman" w:cs="Times New Roman"/>
                <w:b/>
                <w:sz w:val="24"/>
                <w:szCs w:val="24"/>
              </w:rPr>
              <w:t>7</w:t>
            </w:r>
          </w:p>
        </w:tc>
        <w:tc>
          <w:tcPr>
            <w:tcW w:w="751" w:type="dxa"/>
            <w:vMerge w:val="restart"/>
            <w:shd w:val="clear" w:color="auto" w:fill="auto"/>
            <w:noWrap/>
          </w:tcPr>
          <w:p w:rsidR="00315C39" w:rsidRPr="0063608D" w:rsidRDefault="008C0068" w:rsidP="00A229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2032" w:type="dxa"/>
            <w:shd w:val="clear" w:color="auto" w:fill="auto"/>
            <w:noWrap/>
          </w:tcPr>
          <w:p w:rsidR="00315C39" w:rsidRPr="0063608D" w:rsidRDefault="00C82ED0" w:rsidP="00C82ED0">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Управление сельского хозяйства МКУ ФЦ Богучарского муниципального района</w:t>
            </w:r>
          </w:p>
        </w:tc>
      </w:tr>
      <w:tr w:rsidR="00B33E0E" w:rsidRPr="00DF1A5F" w:rsidTr="006C5F12">
        <w:trPr>
          <w:jc w:val="center"/>
        </w:trPr>
        <w:tc>
          <w:tcPr>
            <w:tcW w:w="815" w:type="dxa"/>
            <w:shd w:val="clear" w:color="auto" w:fill="auto"/>
            <w:noWrap/>
          </w:tcPr>
          <w:p w:rsidR="00B33E0E" w:rsidRPr="00DF1A5F" w:rsidRDefault="00F70239"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1C621A">
              <w:rPr>
                <w:rFonts w:ascii="Times New Roman" w:hAnsi="Times New Roman" w:cs="Times New Roman"/>
                <w:sz w:val="24"/>
                <w:szCs w:val="24"/>
              </w:rPr>
              <w:t xml:space="preserve"> </w:t>
            </w:r>
            <w:r w:rsidR="001C621A" w:rsidRPr="001C621A">
              <w:rPr>
                <w:rFonts w:ascii="Times New Roman" w:hAnsi="Times New Roman" w:cs="Times New Roman"/>
                <w:sz w:val="20"/>
                <w:szCs w:val="20"/>
              </w:rPr>
              <w:t>(2.3)</w:t>
            </w:r>
          </w:p>
        </w:tc>
        <w:tc>
          <w:tcPr>
            <w:tcW w:w="2277" w:type="dxa"/>
            <w:shd w:val="clear" w:color="auto" w:fill="auto"/>
            <w:noWrap/>
          </w:tcPr>
          <w:p w:rsidR="00B33E0E" w:rsidRPr="0063608D" w:rsidRDefault="00B33E0E" w:rsidP="00C9191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Информирование о существующих мерах государственной поддержки сельхозпроизводителей Воронежской области, в том числе на 1 га производимых овощей открытого грунта и на закладку и уход за многолетними насаждениями</w:t>
            </w:r>
          </w:p>
        </w:tc>
        <w:tc>
          <w:tcPr>
            <w:tcW w:w="1332" w:type="dxa"/>
            <w:shd w:val="clear" w:color="auto" w:fill="auto"/>
            <w:noWrap/>
          </w:tcPr>
          <w:p w:rsidR="00B33E0E" w:rsidRPr="0063608D" w:rsidRDefault="00B33E0E" w:rsidP="00B24EBF">
            <w:pPr>
              <w:pStyle w:val="ConsPlusNormal"/>
              <w:jc w:val="center"/>
              <w:rPr>
                <w:rFonts w:ascii="Times New Roman" w:hAnsi="Times New Roman" w:cs="Times New Roman"/>
                <w:sz w:val="24"/>
                <w:szCs w:val="24"/>
              </w:rPr>
            </w:pPr>
            <w:r w:rsidRPr="0063608D">
              <w:rPr>
                <w:rFonts w:ascii="Times New Roman" w:eastAsia="Calibri" w:hAnsi="Times New Roman" w:cs="Times New Roman"/>
                <w:sz w:val="24"/>
                <w:szCs w:val="24"/>
                <w:lang w:eastAsia="en-US"/>
              </w:rPr>
              <w:t>202</w:t>
            </w:r>
            <w:r w:rsidR="00B24EBF" w:rsidRPr="0063608D">
              <w:rPr>
                <w:rFonts w:ascii="Times New Roman" w:eastAsia="Calibri" w:hAnsi="Times New Roman" w:cs="Times New Roman"/>
                <w:sz w:val="24"/>
                <w:szCs w:val="24"/>
                <w:lang w:eastAsia="en-US"/>
              </w:rPr>
              <w:t>2-2025</w:t>
            </w:r>
          </w:p>
        </w:tc>
        <w:tc>
          <w:tcPr>
            <w:tcW w:w="1983" w:type="dxa"/>
            <w:shd w:val="clear" w:color="auto" w:fill="auto"/>
            <w:noWrap/>
          </w:tcPr>
          <w:p w:rsidR="00B33E0E" w:rsidRPr="0063608D" w:rsidRDefault="00B33E0E" w:rsidP="00006795">
            <w:pPr>
              <w:tabs>
                <w:tab w:val="left" w:pos="14286"/>
              </w:tabs>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Увеличение количества организаций частной формы собственности, осуществляю</w:t>
            </w:r>
            <w:r w:rsidR="0003155A" w:rsidRPr="0063608D">
              <w:rPr>
                <w:rFonts w:ascii="Times New Roman" w:hAnsi="Times New Roman" w:cs="Times New Roman"/>
                <w:sz w:val="24"/>
                <w:szCs w:val="24"/>
              </w:rPr>
              <w:t>щих деятельность на рынке</w:t>
            </w:r>
          </w:p>
          <w:p w:rsidR="00B33E0E" w:rsidRPr="0063608D" w:rsidRDefault="00B33E0E" w:rsidP="00C91917">
            <w:pPr>
              <w:spacing w:after="0" w:line="240" w:lineRule="auto"/>
              <w:ind w:left="57" w:right="57" w:firstLine="26"/>
              <w:jc w:val="both"/>
              <w:rPr>
                <w:rFonts w:ascii="Times New Roman" w:hAnsi="Times New Roman" w:cs="Times New Roman"/>
                <w:sz w:val="24"/>
                <w:szCs w:val="24"/>
                <w:lang w:eastAsia="en-US"/>
              </w:rPr>
            </w:pPr>
          </w:p>
        </w:tc>
        <w:tc>
          <w:tcPr>
            <w:tcW w:w="1921" w:type="dxa"/>
            <w:vMerge/>
            <w:shd w:val="clear" w:color="auto" w:fill="auto"/>
            <w:noWrap/>
          </w:tcPr>
          <w:p w:rsidR="00B33E0E" w:rsidRPr="0063608D" w:rsidRDefault="00B33E0E" w:rsidP="00C91917">
            <w:pPr>
              <w:spacing w:after="0" w:line="240" w:lineRule="auto"/>
              <w:jc w:val="center"/>
              <w:rPr>
                <w:rFonts w:ascii="Times New Roman" w:hAnsi="Times New Roman" w:cs="Times New Roman"/>
                <w:sz w:val="24"/>
                <w:szCs w:val="24"/>
                <w:lang w:eastAsia="en-US"/>
              </w:rPr>
            </w:pPr>
          </w:p>
        </w:tc>
        <w:tc>
          <w:tcPr>
            <w:tcW w:w="1144" w:type="dxa"/>
            <w:vMerge/>
            <w:shd w:val="clear" w:color="auto" w:fill="auto"/>
            <w:noWrap/>
          </w:tcPr>
          <w:p w:rsidR="00B33E0E" w:rsidRPr="0063608D" w:rsidRDefault="00B33E0E" w:rsidP="00C91917">
            <w:pPr>
              <w:spacing w:after="0" w:line="240" w:lineRule="auto"/>
              <w:ind w:left="57" w:right="57" w:hanging="57"/>
              <w:jc w:val="center"/>
              <w:rPr>
                <w:rFonts w:ascii="Times New Roman" w:hAnsi="Times New Roman" w:cs="Times New Roman"/>
                <w:sz w:val="24"/>
                <w:szCs w:val="24"/>
                <w:lang w:eastAsia="en-US"/>
              </w:rPr>
            </w:pPr>
          </w:p>
        </w:tc>
        <w:tc>
          <w:tcPr>
            <w:tcW w:w="798" w:type="dxa"/>
            <w:vMerge/>
            <w:shd w:val="clear" w:color="auto" w:fill="auto"/>
            <w:noWrap/>
          </w:tcPr>
          <w:p w:rsidR="00B33E0E" w:rsidRPr="0063608D" w:rsidRDefault="00B33E0E" w:rsidP="00C91917">
            <w:pPr>
              <w:spacing w:after="0" w:line="240" w:lineRule="auto"/>
              <w:ind w:left="57" w:right="57" w:hanging="57"/>
              <w:jc w:val="center"/>
              <w:rPr>
                <w:rFonts w:ascii="Times New Roman" w:hAnsi="Times New Roman" w:cs="Times New Roman"/>
                <w:sz w:val="24"/>
                <w:szCs w:val="24"/>
                <w:lang w:eastAsia="en-US"/>
              </w:rPr>
            </w:pPr>
          </w:p>
        </w:tc>
        <w:tc>
          <w:tcPr>
            <w:tcW w:w="845" w:type="dxa"/>
            <w:vMerge/>
            <w:shd w:val="clear" w:color="auto" w:fill="auto"/>
            <w:noWrap/>
          </w:tcPr>
          <w:p w:rsidR="00B33E0E" w:rsidRPr="0063608D" w:rsidRDefault="00B33E0E" w:rsidP="00C91917">
            <w:pPr>
              <w:spacing w:after="0" w:line="240" w:lineRule="auto"/>
              <w:ind w:left="57" w:right="57" w:hanging="57"/>
              <w:jc w:val="center"/>
              <w:rPr>
                <w:rFonts w:ascii="Times New Roman" w:hAnsi="Times New Roman" w:cs="Times New Roman"/>
                <w:sz w:val="24"/>
                <w:szCs w:val="24"/>
                <w:lang w:eastAsia="en-US"/>
              </w:rPr>
            </w:pPr>
          </w:p>
        </w:tc>
        <w:tc>
          <w:tcPr>
            <w:tcW w:w="767" w:type="dxa"/>
            <w:vMerge/>
            <w:shd w:val="clear" w:color="auto" w:fill="auto"/>
            <w:noWrap/>
          </w:tcPr>
          <w:p w:rsidR="00B33E0E" w:rsidRPr="0063608D" w:rsidRDefault="00B33E0E" w:rsidP="00C91917">
            <w:pPr>
              <w:spacing w:after="0" w:line="240" w:lineRule="auto"/>
              <w:ind w:left="57" w:right="57" w:hanging="57"/>
              <w:jc w:val="center"/>
              <w:rPr>
                <w:rFonts w:ascii="Times New Roman" w:hAnsi="Times New Roman" w:cs="Times New Roman"/>
                <w:sz w:val="24"/>
                <w:szCs w:val="24"/>
                <w:lang w:eastAsia="en-US"/>
              </w:rPr>
            </w:pPr>
          </w:p>
        </w:tc>
        <w:tc>
          <w:tcPr>
            <w:tcW w:w="809" w:type="dxa"/>
            <w:vMerge/>
            <w:shd w:val="clear" w:color="auto" w:fill="auto"/>
            <w:noWrap/>
          </w:tcPr>
          <w:p w:rsidR="00B33E0E" w:rsidRPr="0063608D" w:rsidRDefault="00B33E0E" w:rsidP="00C91917">
            <w:pPr>
              <w:spacing w:after="0" w:line="240" w:lineRule="auto"/>
              <w:ind w:left="57" w:right="57" w:hanging="57"/>
              <w:jc w:val="center"/>
              <w:rPr>
                <w:rFonts w:ascii="Times New Roman" w:hAnsi="Times New Roman" w:cs="Times New Roman"/>
                <w:sz w:val="24"/>
                <w:szCs w:val="24"/>
                <w:lang w:eastAsia="en-US"/>
              </w:rPr>
            </w:pPr>
          </w:p>
        </w:tc>
        <w:tc>
          <w:tcPr>
            <w:tcW w:w="751" w:type="dxa"/>
            <w:vMerge/>
            <w:shd w:val="clear" w:color="auto" w:fill="auto"/>
            <w:noWrap/>
          </w:tcPr>
          <w:p w:rsidR="00B33E0E" w:rsidRPr="0063608D" w:rsidRDefault="00B33E0E" w:rsidP="00C91917">
            <w:pPr>
              <w:spacing w:after="0" w:line="240" w:lineRule="auto"/>
              <w:jc w:val="center"/>
              <w:rPr>
                <w:rFonts w:ascii="Times New Roman" w:hAnsi="Times New Roman" w:cs="Times New Roman"/>
                <w:sz w:val="24"/>
                <w:szCs w:val="24"/>
              </w:rPr>
            </w:pPr>
          </w:p>
        </w:tc>
        <w:tc>
          <w:tcPr>
            <w:tcW w:w="2032" w:type="dxa"/>
            <w:shd w:val="clear" w:color="auto" w:fill="auto"/>
            <w:noWrap/>
          </w:tcPr>
          <w:p w:rsidR="00B33E0E" w:rsidRPr="0063608D" w:rsidRDefault="00C82ED0" w:rsidP="00C91917">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Управление сельского хозяйства МКУ ФЦ Богучарского муниципального района</w:t>
            </w:r>
          </w:p>
        </w:tc>
      </w:tr>
      <w:tr w:rsidR="00B33E0E" w:rsidRPr="00DF1A5F" w:rsidTr="006C5F12">
        <w:trPr>
          <w:jc w:val="center"/>
        </w:trPr>
        <w:tc>
          <w:tcPr>
            <w:tcW w:w="815" w:type="dxa"/>
            <w:shd w:val="clear" w:color="auto" w:fill="auto"/>
            <w:noWrap/>
            <w:vAlign w:val="center"/>
          </w:tcPr>
          <w:p w:rsidR="00B33E0E" w:rsidRPr="00DF1A5F" w:rsidRDefault="00F70239"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1.3</w:t>
            </w:r>
            <w:r w:rsidR="001C621A">
              <w:rPr>
                <w:rFonts w:ascii="Times New Roman" w:hAnsi="Times New Roman" w:cs="Times New Roman"/>
                <w:sz w:val="24"/>
                <w:szCs w:val="24"/>
              </w:rPr>
              <w:t xml:space="preserve"> </w:t>
            </w:r>
            <w:r w:rsidR="001C621A" w:rsidRPr="001C621A">
              <w:rPr>
                <w:rFonts w:ascii="Times New Roman" w:hAnsi="Times New Roman" w:cs="Times New Roman"/>
                <w:sz w:val="20"/>
                <w:szCs w:val="20"/>
              </w:rPr>
              <w:t>(2.4)</w:t>
            </w:r>
          </w:p>
        </w:tc>
        <w:tc>
          <w:tcPr>
            <w:tcW w:w="2277" w:type="dxa"/>
            <w:shd w:val="clear" w:color="auto" w:fill="auto"/>
            <w:noWrap/>
          </w:tcPr>
          <w:p w:rsidR="00B33E0E" w:rsidRPr="0063608D" w:rsidRDefault="00B33E0E" w:rsidP="00006795">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Оказание мер государственной поддержки органического производства</w:t>
            </w:r>
          </w:p>
        </w:tc>
        <w:tc>
          <w:tcPr>
            <w:tcW w:w="1332" w:type="dxa"/>
            <w:shd w:val="clear" w:color="auto" w:fill="auto"/>
            <w:noWrap/>
          </w:tcPr>
          <w:p w:rsidR="00B33E0E" w:rsidRPr="0063608D" w:rsidRDefault="00B33E0E" w:rsidP="00B24EBF">
            <w:pPr>
              <w:spacing w:after="0" w:line="240" w:lineRule="auto"/>
              <w:jc w:val="center"/>
              <w:rPr>
                <w:rFonts w:ascii="Times New Roman" w:hAnsi="Times New Roman" w:cs="Times New Roman"/>
                <w:sz w:val="24"/>
                <w:szCs w:val="24"/>
              </w:rPr>
            </w:pPr>
            <w:r w:rsidRPr="0063608D">
              <w:rPr>
                <w:rFonts w:ascii="Times New Roman" w:eastAsia="Calibri" w:hAnsi="Times New Roman" w:cs="Times New Roman"/>
                <w:sz w:val="24"/>
                <w:szCs w:val="24"/>
                <w:lang w:eastAsia="en-US"/>
              </w:rPr>
              <w:t>202</w:t>
            </w:r>
            <w:r w:rsidR="00B24EBF" w:rsidRPr="0063608D">
              <w:rPr>
                <w:rFonts w:ascii="Times New Roman" w:eastAsia="Calibri" w:hAnsi="Times New Roman" w:cs="Times New Roman"/>
                <w:sz w:val="24"/>
                <w:szCs w:val="24"/>
                <w:lang w:eastAsia="en-US"/>
              </w:rPr>
              <w:t>2-2025</w:t>
            </w:r>
          </w:p>
        </w:tc>
        <w:tc>
          <w:tcPr>
            <w:tcW w:w="1983" w:type="dxa"/>
            <w:shd w:val="clear" w:color="auto" w:fill="auto"/>
            <w:noWrap/>
          </w:tcPr>
          <w:p w:rsidR="00B33E0E" w:rsidRPr="0063608D" w:rsidRDefault="00B33E0E" w:rsidP="00006795">
            <w:pPr>
              <w:tabs>
                <w:tab w:val="left" w:pos="14286"/>
              </w:tabs>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Увеличение количества организаций частной формы собственности, осуществляющих деятельность на рынке</w:t>
            </w:r>
          </w:p>
          <w:p w:rsidR="00DF1A5F" w:rsidRPr="0063608D" w:rsidRDefault="00DF1A5F" w:rsidP="00006795">
            <w:pPr>
              <w:tabs>
                <w:tab w:val="left" w:pos="14286"/>
              </w:tabs>
              <w:spacing w:after="0" w:line="240" w:lineRule="auto"/>
              <w:jc w:val="both"/>
              <w:rPr>
                <w:rFonts w:ascii="Times New Roman" w:hAnsi="Times New Roman" w:cs="Times New Roman"/>
                <w:sz w:val="24"/>
                <w:szCs w:val="24"/>
              </w:rPr>
            </w:pPr>
          </w:p>
        </w:tc>
        <w:tc>
          <w:tcPr>
            <w:tcW w:w="1921" w:type="dxa"/>
            <w:vMerge/>
            <w:shd w:val="clear" w:color="auto" w:fill="auto"/>
            <w:noWrap/>
            <w:vAlign w:val="center"/>
          </w:tcPr>
          <w:p w:rsidR="00B33E0E" w:rsidRPr="0063608D" w:rsidRDefault="00B33E0E" w:rsidP="00C91917">
            <w:pPr>
              <w:spacing w:after="0" w:line="240" w:lineRule="auto"/>
              <w:jc w:val="center"/>
              <w:rPr>
                <w:rFonts w:ascii="Times New Roman" w:hAnsi="Times New Roman" w:cs="Times New Roman"/>
                <w:sz w:val="24"/>
                <w:szCs w:val="24"/>
              </w:rPr>
            </w:pPr>
          </w:p>
        </w:tc>
        <w:tc>
          <w:tcPr>
            <w:tcW w:w="1144" w:type="dxa"/>
            <w:vMerge/>
            <w:shd w:val="clear" w:color="auto" w:fill="auto"/>
            <w:noWrap/>
            <w:vAlign w:val="center"/>
          </w:tcPr>
          <w:p w:rsidR="00B33E0E" w:rsidRPr="0063608D" w:rsidRDefault="00B33E0E" w:rsidP="00C91917">
            <w:pPr>
              <w:spacing w:after="0" w:line="240" w:lineRule="auto"/>
              <w:jc w:val="center"/>
              <w:rPr>
                <w:rFonts w:ascii="Times New Roman" w:hAnsi="Times New Roman" w:cs="Times New Roman"/>
                <w:sz w:val="24"/>
                <w:szCs w:val="24"/>
              </w:rPr>
            </w:pPr>
          </w:p>
        </w:tc>
        <w:tc>
          <w:tcPr>
            <w:tcW w:w="798" w:type="dxa"/>
            <w:vMerge/>
            <w:shd w:val="clear" w:color="auto" w:fill="auto"/>
            <w:noWrap/>
            <w:vAlign w:val="center"/>
          </w:tcPr>
          <w:p w:rsidR="00B33E0E" w:rsidRPr="0063608D" w:rsidRDefault="00B33E0E" w:rsidP="00C91917">
            <w:pPr>
              <w:spacing w:after="0" w:line="240" w:lineRule="auto"/>
              <w:jc w:val="center"/>
              <w:rPr>
                <w:rFonts w:ascii="Times New Roman" w:hAnsi="Times New Roman" w:cs="Times New Roman"/>
                <w:sz w:val="24"/>
                <w:szCs w:val="24"/>
              </w:rPr>
            </w:pPr>
          </w:p>
        </w:tc>
        <w:tc>
          <w:tcPr>
            <w:tcW w:w="845" w:type="dxa"/>
            <w:vMerge/>
            <w:shd w:val="clear" w:color="auto" w:fill="auto"/>
            <w:noWrap/>
            <w:vAlign w:val="center"/>
          </w:tcPr>
          <w:p w:rsidR="00B33E0E" w:rsidRPr="0063608D" w:rsidRDefault="00B33E0E" w:rsidP="00C91917">
            <w:pPr>
              <w:spacing w:after="0" w:line="240" w:lineRule="auto"/>
              <w:jc w:val="center"/>
              <w:rPr>
                <w:rFonts w:ascii="Times New Roman" w:hAnsi="Times New Roman" w:cs="Times New Roman"/>
                <w:sz w:val="24"/>
                <w:szCs w:val="24"/>
              </w:rPr>
            </w:pPr>
          </w:p>
        </w:tc>
        <w:tc>
          <w:tcPr>
            <w:tcW w:w="767" w:type="dxa"/>
            <w:vMerge/>
            <w:shd w:val="clear" w:color="auto" w:fill="auto"/>
            <w:noWrap/>
            <w:vAlign w:val="center"/>
          </w:tcPr>
          <w:p w:rsidR="00B33E0E" w:rsidRPr="0063608D" w:rsidRDefault="00B33E0E" w:rsidP="00C91917">
            <w:pPr>
              <w:spacing w:after="0" w:line="240" w:lineRule="auto"/>
              <w:jc w:val="center"/>
              <w:rPr>
                <w:rFonts w:ascii="Times New Roman" w:hAnsi="Times New Roman" w:cs="Times New Roman"/>
                <w:sz w:val="24"/>
                <w:szCs w:val="24"/>
              </w:rPr>
            </w:pPr>
          </w:p>
        </w:tc>
        <w:tc>
          <w:tcPr>
            <w:tcW w:w="809" w:type="dxa"/>
            <w:vMerge/>
            <w:shd w:val="clear" w:color="auto" w:fill="auto"/>
            <w:noWrap/>
            <w:vAlign w:val="center"/>
          </w:tcPr>
          <w:p w:rsidR="00B33E0E" w:rsidRPr="0063608D" w:rsidRDefault="00B33E0E" w:rsidP="00C91917">
            <w:pPr>
              <w:spacing w:after="0" w:line="240" w:lineRule="auto"/>
              <w:jc w:val="center"/>
              <w:rPr>
                <w:rFonts w:ascii="Times New Roman" w:hAnsi="Times New Roman" w:cs="Times New Roman"/>
                <w:sz w:val="24"/>
                <w:szCs w:val="24"/>
              </w:rPr>
            </w:pPr>
          </w:p>
        </w:tc>
        <w:tc>
          <w:tcPr>
            <w:tcW w:w="751" w:type="dxa"/>
            <w:vMerge/>
            <w:shd w:val="clear" w:color="auto" w:fill="auto"/>
            <w:noWrap/>
            <w:vAlign w:val="center"/>
          </w:tcPr>
          <w:p w:rsidR="00B33E0E" w:rsidRPr="0063608D" w:rsidRDefault="00B33E0E" w:rsidP="00C91917">
            <w:pPr>
              <w:spacing w:after="0" w:line="240" w:lineRule="auto"/>
              <w:jc w:val="center"/>
              <w:rPr>
                <w:rFonts w:ascii="Times New Roman" w:hAnsi="Times New Roman" w:cs="Times New Roman"/>
                <w:sz w:val="24"/>
                <w:szCs w:val="24"/>
              </w:rPr>
            </w:pPr>
          </w:p>
        </w:tc>
        <w:tc>
          <w:tcPr>
            <w:tcW w:w="2032" w:type="dxa"/>
            <w:shd w:val="clear" w:color="auto" w:fill="auto"/>
            <w:noWrap/>
          </w:tcPr>
          <w:p w:rsidR="00B33E0E" w:rsidRPr="0063608D" w:rsidRDefault="00C82ED0" w:rsidP="00522AC0">
            <w:pPr>
              <w:tabs>
                <w:tab w:val="left" w:pos="14286"/>
              </w:tabs>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Управление сельского хозяйства МКУ ФЦ Богучарского муниципального района</w:t>
            </w:r>
          </w:p>
        </w:tc>
      </w:tr>
      <w:tr w:rsidR="00BA29F1" w:rsidRPr="00DF1A5F" w:rsidTr="006C5F12">
        <w:trPr>
          <w:jc w:val="center"/>
        </w:trPr>
        <w:tc>
          <w:tcPr>
            <w:tcW w:w="15474" w:type="dxa"/>
            <w:gridSpan w:val="12"/>
            <w:shd w:val="clear" w:color="auto" w:fill="auto"/>
            <w:noWrap/>
          </w:tcPr>
          <w:p w:rsidR="00723FB4" w:rsidRDefault="00723FB4" w:rsidP="00F471B3">
            <w:pPr>
              <w:spacing w:after="0" w:line="240" w:lineRule="auto"/>
              <w:jc w:val="center"/>
              <w:rPr>
                <w:rFonts w:ascii="Times New Roman" w:hAnsi="Times New Roman" w:cs="Times New Roman"/>
                <w:b/>
                <w:sz w:val="24"/>
                <w:szCs w:val="24"/>
              </w:rPr>
            </w:pPr>
          </w:p>
          <w:p w:rsidR="00BA29F1" w:rsidRDefault="00BA29F1" w:rsidP="00F471B3">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lang w:val="en-US"/>
              </w:rPr>
              <w:t>II</w:t>
            </w:r>
            <w:r w:rsidRPr="00DF1A5F">
              <w:rPr>
                <w:rFonts w:ascii="Times New Roman" w:hAnsi="Times New Roman" w:cs="Times New Roman"/>
                <w:b/>
                <w:sz w:val="24"/>
                <w:szCs w:val="24"/>
              </w:rPr>
              <w:t>.</w:t>
            </w:r>
            <w:r w:rsidRPr="00DF1A5F">
              <w:rPr>
                <w:rFonts w:ascii="Times New Roman" w:hAnsi="Times New Roman" w:cs="Times New Roman"/>
                <w:b/>
                <w:sz w:val="24"/>
                <w:szCs w:val="24"/>
                <w:lang w:val="en-US"/>
              </w:rPr>
              <w:t>   </w:t>
            </w:r>
            <w:r w:rsidRPr="00DF1A5F">
              <w:rPr>
                <w:rFonts w:ascii="Times New Roman" w:hAnsi="Times New Roman" w:cs="Times New Roman"/>
                <w:b/>
                <w:sz w:val="24"/>
                <w:szCs w:val="24"/>
              </w:rPr>
              <w:t>Мероприятия по содействию развитию конкуренции на товарных рынках</w:t>
            </w:r>
            <w:r>
              <w:rPr>
                <w:rFonts w:ascii="Times New Roman" w:hAnsi="Times New Roman" w:cs="Times New Roman"/>
                <w:b/>
                <w:sz w:val="24"/>
                <w:szCs w:val="24"/>
              </w:rPr>
              <w:t xml:space="preserve"> Богучарского муниципального района </w:t>
            </w:r>
            <w:r w:rsidRPr="00DF1A5F">
              <w:rPr>
                <w:rFonts w:ascii="Times New Roman" w:hAnsi="Times New Roman" w:cs="Times New Roman"/>
                <w:b/>
                <w:sz w:val="24"/>
                <w:szCs w:val="24"/>
              </w:rPr>
              <w:t xml:space="preserve"> Воронежской области</w:t>
            </w:r>
          </w:p>
          <w:p w:rsidR="00723FB4" w:rsidRPr="00DF1A5F" w:rsidRDefault="00723FB4" w:rsidP="00F471B3">
            <w:pPr>
              <w:spacing w:after="0" w:line="240" w:lineRule="auto"/>
              <w:jc w:val="center"/>
              <w:rPr>
                <w:rFonts w:ascii="Times New Roman" w:hAnsi="Times New Roman" w:cs="Times New Roman"/>
                <w:b/>
                <w:sz w:val="24"/>
                <w:szCs w:val="24"/>
              </w:rPr>
            </w:pPr>
          </w:p>
        </w:tc>
      </w:tr>
      <w:tr w:rsidR="00BA29F1" w:rsidRPr="00DF1A5F" w:rsidTr="006C5F12">
        <w:trPr>
          <w:trHeight w:val="247"/>
          <w:jc w:val="center"/>
        </w:trPr>
        <w:tc>
          <w:tcPr>
            <w:tcW w:w="815" w:type="dxa"/>
            <w:shd w:val="clear" w:color="auto" w:fill="auto"/>
            <w:noWrap/>
            <w:vAlign w:val="center"/>
          </w:tcPr>
          <w:p w:rsidR="00BA29F1" w:rsidRPr="00D63438" w:rsidRDefault="00BA29F1" w:rsidP="00975FBF">
            <w:pPr>
              <w:spacing w:after="0"/>
              <w:jc w:val="center"/>
              <w:rPr>
                <w:rFonts w:ascii="Times New Roman" w:hAnsi="Times New Roman" w:cs="Times New Roman"/>
                <w:sz w:val="24"/>
                <w:szCs w:val="24"/>
              </w:rPr>
            </w:pPr>
            <w:r>
              <w:rPr>
                <w:rFonts w:ascii="Times New Roman" w:hAnsi="Times New Roman" w:cs="Times New Roman"/>
                <w:sz w:val="24"/>
                <w:szCs w:val="24"/>
              </w:rPr>
              <w:t xml:space="preserve">2 </w:t>
            </w:r>
            <w:r w:rsidRPr="001C621A">
              <w:rPr>
                <w:rFonts w:ascii="Times New Roman" w:hAnsi="Times New Roman" w:cs="Times New Roman"/>
                <w:sz w:val="20"/>
                <w:szCs w:val="20"/>
              </w:rPr>
              <w:t>(10)</w:t>
            </w:r>
          </w:p>
        </w:tc>
        <w:tc>
          <w:tcPr>
            <w:tcW w:w="14659" w:type="dxa"/>
            <w:gridSpan w:val="11"/>
            <w:shd w:val="clear" w:color="auto" w:fill="auto"/>
            <w:noWrap/>
          </w:tcPr>
          <w:p w:rsidR="00BA29F1" w:rsidRPr="00702DAC" w:rsidRDefault="00BA29F1" w:rsidP="001010B9">
            <w:pPr>
              <w:spacing w:after="0"/>
              <w:jc w:val="center"/>
              <w:rPr>
                <w:rFonts w:ascii="Times New Roman" w:hAnsi="Times New Roman" w:cs="Times New Roman"/>
                <w:i/>
                <w:sz w:val="24"/>
                <w:szCs w:val="24"/>
              </w:rPr>
            </w:pPr>
            <w:r w:rsidRPr="00702DAC">
              <w:rPr>
                <w:rFonts w:ascii="Times New Roman" w:hAnsi="Times New Roman" w:cs="Times New Roman"/>
                <w:b/>
                <w:sz w:val="24"/>
                <w:szCs w:val="24"/>
              </w:rPr>
              <w:t>Рынок ритуальных услуг</w:t>
            </w:r>
          </w:p>
        </w:tc>
      </w:tr>
      <w:tr w:rsidR="00BA29F1" w:rsidRPr="00DF1A5F" w:rsidTr="006C5F12">
        <w:trPr>
          <w:trHeight w:val="247"/>
          <w:jc w:val="center"/>
        </w:trPr>
        <w:tc>
          <w:tcPr>
            <w:tcW w:w="15474" w:type="dxa"/>
            <w:gridSpan w:val="12"/>
            <w:shd w:val="clear" w:color="auto" w:fill="auto"/>
            <w:noWrap/>
          </w:tcPr>
          <w:p w:rsidR="00BA29F1" w:rsidRPr="001010B9" w:rsidRDefault="00BA29F1" w:rsidP="00723FB4">
            <w:pPr>
              <w:spacing w:after="0"/>
              <w:jc w:val="both"/>
              <w:rPr>
                <w:rFonts w:ascii="Times New Roman" w:hAnsi="Times New Roman" w:cs="Times New Roman"/>
                <w:sz w:val="24"/>
                <w:szCs w:val="24"/>
              </w:rPr>
            </w:pPr>
            <w:r w:rsidRPr="001010B9">
              <w:rPr>
                <w:rFonts w:ascii="Times New Roman" w:hAnsi="Times New Roman" w:cs="Times New Roman"/>
                <w:sz w:val="24"/>
                <w:szCs w:val="24"/>
              </w:rPr>
              <w:t xml:space="preserve">В настоящее время на территории Богучарского муниципального района функционирует 2 </w:t>
            </w:r>
            <w:proofErr w:type="gramStart"/>
            <w:r w:rsidRPr="001010B9">
              <w:rPr>
                <w:rFonts w:ascii="Times New Roman" w:hAnsi="Times New Roman" w:cs="Times New Roman"/>
                <w:sz w:val="24"/>
                <w:szCs w:val="24"/>
              </w:rPr>
              <w:t>хозяйствующих</w:t>
            </w:r>
            <w:proofErr w:type="gramEnd"/>
            <w:r w:rsidRPr="001010B9">
              <w:rPr>
                <w:rFonts w:ascii="Times New Roman" w:hAnsi="Times New Roman" w:cs="Times New Roman"/>
                <w:sz w:val="24"/>
                <w:szCs w:val="24"/>
              </w:rPr>
              <w:t xml:space="preserve"> субъекта</w:t>
            </w:r>
            <w:r w:rsidR="00613EAF">
              <w:rPr>
                <w:rFonts w:ascii="Times New Roman" w:hAnsi="Times New Roman" w:cs="Times New Roman"/>
                <w:sz w:val="24"/>
                <w:szCs w:val="24"/>
              </w:rPr>
              <w:t xml:space="preserve"> частной формы собственности</w:t>
            </w:r>
            <w:r w:rsidRPr="001010B9">
              <w:rPr>
                <w:rFonts w:ascii="Times New Roman" w:hAnsi="Times New Roman" w:cs="Times New Roman"/>
                <w:sz w:val="24"/>
                <w:szCs w:val="24"/>
              </w:rPr>
              <w:t>,</w:t>
            </w:r>
            <w:r w:rsidR="00613EAF">
              <w:rPr>
                <w:rFonts w:ascii="Times New Roman" w:hAnsi="Times New Roman" w:cs="Times New Roman"/>
                <w:sz w:val="24"/>
                <w:szCs w:val="24"/>
              </w:rPr>
              <w:t xml:space="preserve"> оказывающих ритуальные услуги</w:t>
            </w:r>
            <w:r w:rsidRPr="001010B9">
              <w:rPr>
                <w:rFonts w:ascii="Times New Roman" w:hAnsi="Times New Roman" w:cs="Times New Roman"/>
                <w:sz w:val="24"/>
                <w:szCs w:val="24"/>
              </w:rPr>
              <w:t xml:space="preserve">. Объем выручки организаций, осуществляющих деятельность на рынке </w:t>
            </w:r>
            <w:r w:rsidRPr="00C00BCB">
              <w:rPr>
                <w:rFonts w:ascii="Times New Roman" w:hAnsi="Times New Roman" w:cs="Times New Roman"/>
                <w:sz w:val="24"/>
                <w:szCs w:val="24"/>
              </w:rPr>
              <w:t xml:space="preserve">в 2021 году, по оценке, </w:t>
            </w:r>
            <w:r w:rsidRPr="00AE21FA">
              <w:rPr>
                <w:rFonts w:ascii="Times New Roman" w:hAnsi="Times New Roman" w:cs="Times New Roman"/>
                <w:sz w:val="24"/>
                <w:szCs w:val="24"/>
              </w:rPr>
              <w:t>составит  8487,5 тыс. рублей (в 2020 году – 7253,3 тыс. рублей</w:t>
            </w:r>
            <w:r w:rsidRPr="00C00BCB">
              <w:rPr>
                <w:rFonts w:ascii="Times New Roman" w:hAnsi="Times New Roman" w:cs="Times New Roman"/>
                <w:sz w:val="24"/>
                <w:szCs w:val="24"/>
              </w:rPr>
              <w:t>).</w:t>
            </w:r>
          </w:p>
          <w:p w:rsidR="00BA29F1" w:rsidRPr="001010B9" w:rsidRDefault="00BA29F1" w:rsidP="00723FB4">
            <w:pPr>
              <w:spacing w:after="0" w:line="240" w:lineRule="auto"/>
              <w:jc w:val="both"/>
              <w:rPr>
                <w:rFonts w:ascii="Times New Roman" w:hAnsi="Times New Roman" w:cs="Times New Roman"/>
                <w:sz w:val="24"/>
                <w:szCs w:val="24"/>
              </w:rPr>
            </w:pPr>
            <w:r w:rsidRPr="001010B9">
              <w:rPr>
                <w:rFonts w:ascii="Times New Roman" w:hAnsi="Times New Roman" w:cs="Times New Roman"/>
                <w:sz w:val="24"/>
                <w:szCs w:val="24"/>
              </w:rPr>
              <w:t>Цель развития конкуренции на рынке ритуальных услуг: создание в сфере оказания ритуальных услуг конкурентной среды, обеспечивающей эффективное ведение бизнеса на территории Воронежской области.</w:t>
            </w:r>
          </w:p>
          <w:p w:rsidR="00BA29F1" w:rsidRPr="001010B9" w:rsidRDefault="00BA29F1" w:rsidP="00723FB4">
            <w:pPr>
              <w:spacing w:after="0" w:line="240" w:lineRule="auto"/>
              <w:jc w:val="both"/>
              <w:rPr>
                <w:rFonts w:ascii="Times New Roman" w:hAnsi="Times New Roman" w:cs="Times New Roman"/>
                <w:sz w:val="24"/>
                <w:szCs w:val="24"/>
              </w:rPr>
            </w:pPr>
            <w:r w:rsidRPr="001010B9">
              <w:rPr>
                <w:rFonts w:ascii="Times New Roman" w:hAnsi="Times New Roman" w:cs="Times New Roman"/>
                <w:sz w:val="24"/>
                <w:szCs w:val="24"/>
              </w:rPr>
              <w:t xml:space="preserve">Административные барьеры входа на рынок: отсутствуют. </w:t>
            </w:r>
          </w:p>
          <w:p w:rsidR="00BA29F1" w:rsidRDefault="00BA29F1" w:rsidP="00723FB4">
            <w:pPr>
              <w:spacing w:after="0" w:line="240" w:lineRule="auto"/>
              <w:jc w:val="both"/>
              <w:rPr>
                <w:rFonts w:ascii="Times New Roman" w:hAnsi="Times New Roman" w:cs="Times New Roman"/>
                <w:sz w:val="24"/>
                <w:szCs w:val="24"/>
              </w:rPr>
            </w:pPr>
            <w:r w:rsidRPr="001010B9">
              <w:rPr>
                <w:rFonts w:ascii="Times New Roman" w:hAnsi="Times New Roman" w:cs="Times New Roman"/>
                <w:sz w:val="24"/>
                <w:szCs w:val="24"/>
              </w:rPr>
              <w:t xml:space="preserve">Экономические барьеры входа на рынок: издержки для создания материально-технической базы (в том числе транспорта). </w:t>
            </w:r>
          </w:p>
          <w:p w:rsidR="00613EAF" w:rsidRPr="00007929" w:rsidRDefault="00613EAF" w:rsidP="00613EAF">
            <w:pPr>
              <w:spacing w:after="0" w:line="240" w:lineRule="auto"/>
              <w:rPr>
                <w:rFonts w:ascii="Times New Roman" w:hAnsi="Times New Roman" w:cs="Times New Roman"/>
                <w:sz w:val="24"/>
                <w:szCs w:val="24"/>
                <w:highlight w:val="yellow"/>
              </w:rPr>
            </w:pPr>
          </w:p>
        </w:tc>
      </w:tr>
      <w:tr w:rsidR="00613EAF" w:rsidRPr="00DF1A5F" w:rsidTr="006C5F12">
        <w:trPr>
          <w:trHeight w:val="3036"/>
          <w:jc w:val="center"/>
        </w:trPr>
        <w:tc>
          <w:tcPr>
            <w:tcW w:w="815" w:type="dxa"/>
            <w:shd w:val="clear" w:color="auto" w:fill="auto"/>
            <w:noWrap/>
          </w:tcPr>
          <w:p w:rsidR="00613EAF" w:rsidRPr="000562B3" w:rsidRDefault="00613EAF" w:rsidP="00A33439">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2.2 </w:t>
            </w:r>
            <w:r w:rsidRPr="001C621A">
              <w:rPr>
                <w:rFonts w:ascii="Times New Roman" w:hAnsi="Times New Roman" w:cs="Times New Roman"/>
                <w:sz w:val="20"/>
                <w:szCs w:val="20"/>
              </w:rPr>
              <w:t>(10.3)</w:t>
            </w:r>
          </w:p>
        </w:tc>
        <w:tc>
          <w:tcPr>
            <w:tcW w:w="2277" w:type="dxa"/>
            <w:shd w:val="clear" w:color="auto" w:fill="auto"/>
            <w:noWrap/>
          </w:tcPr>
          <w:p w:rsidR="00613EAF" w:rsidRPr="000562B3" w:rsidRDefault="00613EAF" w:rsidP="00C047DC">
            <w:pPr>
              <w:spacing w:after="0" w:line="240" w:lineRule="auto"/>
              <w:jc w:val="both"/>
              <w:rPr>
                <w:rFonts w:ascii="Times New Roman" w:hAnsi="Times New Roman" w:cs="Times New Roman"/>
                <w:sz w:val="24"/>
                <w:szCs w:val="24"/>
              </w:rPr>
            </w:pPr>
            <w:r w:rsidRPr="00DF1A5F">
              <w:rPr>
                <w:rFonts w:ascii="Times New Roman" w:hAnsi="Times New Roman" w:cs="Times New Roman"/>
                <w:sz w:val="24"/>
                <w:szCs w:val="24"/>
              </w:rPr>
              <w:t>Осуществление информационно-консультационной помощи субъектам предпринимательской деятельности, осуществляющим деятельность на рынке ритуальных услуг</w:t>
            </w:r>
          </w:p>
        </w:tc>
        <w:tc>
          <w:tcPr>
            <w:tcW w:w="1332" w:type="dxa"/>
            <w:shd w:val="clear" w:color="auto" w:fill="auto"/>
            <w:noWrap/>
          </w:tcPr>
          <w:p w:rsidR="00613EAF" w:rsidRPr="000562B3" w:rsidRDefault="00613EAF" w:rsidP="00FA56AA">
            <w:pPr>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t>2022-2025</w:t>
            </w:r>
          </w:p>
        </w:tc>
        <w:tc>
          <w:tcPr>
            <w:tcW w:w="1983" w:type="dxa"/>
            <w:shd w:val="clear" w:color="auto" w:fill="auto"/>
            <w:noWrap/>
          </w:tcPr>
          <w:p w:rsidR="00613EAF" w:rsidRPr="000562B3" w:rsidRDefault="00613EAF" w:rsidP="00C047DC">
            <w:pPr>
              <w:spacing w:after="0" w:line="240" w:lineRule="auto"/>
              <w:jc w:val="both"/>
              <w:rPr>
                <w:rFonts w:ascii="Times New Roman" w:hAnsi="Times New Roman" w:cs="Times New Roman"/>
                <w:sz w:val="24"/>
                <w:szCs w:val="24"/>
              </w:rPr>
            </w:pPr>
            <w:r w:rsidRPr="00DF1A5F">
              <w:rPr>
                <w:rFonts w:ascii="Times New Roman" w:hAnsi="Times New Roman" w:cs="Times New Roman"/>
                <w:sz w:val="24"/>
                <w:szCs w:val="24"/>
              </w:rPr>
              <w:t>Повышение качества оказываемых населению ритуальных услуг</w:t>
            </w:r>
          </w:p>
        </w:tc>
        <w:tc>
          <w:tcPr>
            <w:tcW w:w="1921" w:type="dxa"/>
            <w:shd w:val="clear" w:color="auto" w:fill="auto"/>
            <w:noWrap/>
          </w:tcPr>
          <w:p w:rsidR="00613EAF" w:rsidRPr="000562B3" w:rsidRDefault="00613EAF" w:rsidP="003E6007">
            <w:pPr>
              <w:spacing w:after="0" w:line="240" w:lineRule="auto"/>
              <w:jc w:val="center"/>
              <w:rPr>
                <w:rFonts w:ascii="Times New Roman" w:hAnsi="Times New Roman" w:cs="Times New Roman"/>
                <w:sz w:val="24"/>
                <w:szCs w:val="24"/>
              </w:rPr>
            </w:pPr>
            <w:r w:rsidRPr="000562B3">
              <w:rPr>
                <w:rFonts w:ascii="Times New Roman" w:hAnsi="Times New Roman" w:cs="Times New Roman"/>
                <w:sz w:val="24"/>
                <w:szCs w:val="24"/>
              </w:rPr>
              <w:t>Доля организаций частной формы собственности в сфере ритуальных услуг</w:t>
            </w:r>
          </w:p>
        </w:tc>
        <w:tc>
          <w:tcPr>
            <w:tcW w:w="1144" w:type="dxa"/>
            <w:shd w:val="clear" w:color="auto" w:fill="auto"/>
            <w:noWrap/>
          </w:tcPr>
          <w:p w:rsidR="00613EAF" w:rsidRPr="00CE4DE7" w:rsidRDefault="00613EAF" w:rsidP="003E6007">
            <w:pPr>
              <w:spacing w:after="0" w:line="240" w:lineRule="auto"/>
              <w:jc w:val="center"/>
              <w:rPr>
                <w:rFonts w:ascii="Times New Roman" w:hAnsi="Times New Roman" w:cs="Times New Roman"/>
                <w:sz w:val="24"/>
                <w:szCs w:val="24"/>
              </w:rPr>
            </w:pPr>
            <w:r w:rsidRPr="00CE4DE7">
              <w:rPr>
                <w:rFonts w:ascii="Times New Roman" w:hAnsi="Times New Roman" w:cs="Times New Roman"/>
                <w:sz w:val="24"/>
                <w:szCs w:val="24"/>
              </w:rPr>
              <w:t>Проценты</w:t>
            </w:r>
          </w:p>
        </w:tc>
        <w:tc>
          <w:tcPr>
            <w:tcW w:w="798" w:type="dxa"/>
            <w:shd w:val="clear" w:color="auto" w:fill="auto"/>
            <w:noWrap/>
          </w:tcPr>
          <w:p w:rsidR="00613EAF" w:rsidRPr="00CE4DE7" w:rsidRDefault="00613EAF" w:rsidP="003E6007">
            <w:pPr>
              <w:spacing w:after="0" w:line="240" w:lineRule="auto"/>
              <w:jc w:val="center"/>
              <w:rPr>
                <w:rFonts w:ascii="Times New Roman" w:hAnsi="Times New Roman" w:cs="Times New Roman"/>
                <w:sz w:val="24"/>
                <w:szCs w:val="24"/>
              </w:rPr>
            </w:pPr>
            <w:r w:rsidRPr="00CE4DE7">
              <w:rPr>
                <w:rFonts w:ascii="Times New Roman" w:hAnsi="Times New Roman" w:cs="Times New Roman"/>
                <w:sz w:val="24"/>
                <w:szCs w:val="24"/>
              </w:rPr>
              <w:t>100</w:t>
            </w:r>
          </w:p>
        </w:tc>
        <w:tc>
          <w:tcPr>
            <w:tcW w:w="845" w:type="dxa"/>
            <w:shd w:val="clear" w:color="auto" w:fill="auto"/>
            <w:noWrap/>
          </w:tcPr>
          <w:p w:rsidR="00613EAF" w:rsidRPr="00CE4DE7" w:rsidRDefault="00613EAF" w:rsidP="00391796">
            <w:pPr>
              <w:spacing w:after="0" w:line="240" w:lineRule="auto"/>
              <w:jc w:val="center"/>
              <w:rPr>
                <w:rFonts w:ascii="Times New Roman" w:hAnsi="Times New Roman"/>
                <w:sz w:val="24"/>
                <w:szCs w:val="24"/>
              </w:rPr>
            </w:pPr>
            <w:r w:rsidRPr="00CE4DE7">
              <w:rPr>
                <w:rFonts w:ascii="Times New Roman" w:hAnsi="Times New Roman"/>
                <w:sz w:val="24"/>
                <w:szCs w:val="24"/>
              </w:rPr>
              <w:t>100</w:t>
            </w:r>
          </w:p>
        </w:tc>
        <w:tc>
          <w:tcPr>
            <w:tcW w:w="767" w:type="dxa"/>
            <w:shd w:val="clear" w:color="auto" w:fill="auto"/>
            <w:noWrap/>
          </w:tcPr>
          <w:p w:rsidR="00613EAF" w:rsidRPr="00CE4DE7" w:rsidRDefault="00613EAF" w:rsidP="00391796">
            <w:pPr>
              <w:spacing w:after="0" w:line="240" w:lineRule="auto"/>
              <w:jc w:val="center"/>
              <w:rPr>
                <w:rFonts w:ascii="Times New Roman" w:hAnsi="Times New Roman"/>
                <w:sz w:val="24"/>
                <w:szCs w:val="24"/>
              </w:rPr>
            </w:pPr>
            <w:r w:rsidRPr="00CE4DE7">
              <w:rPr>
                <w:rFonts w:ascii="Times New Roman" w:hAnsi="Times New Roman"/>
                <w:sz w:val="24"/>
                <w:szCs w:val="24"/>
              </w:rPr>
              <w:t>100</w:t>
            </w:r>
          </w:p>
        </w:tc>
        <w:tc>
          <w:tcPr>
            <w:tcW w:w="809" w:type="dxa"/>
            <w:shd w:val="clear" w:color="auto" w:fill="auto"/>
            <w:noWrap/>
          </w:tcPr>
          <w:p w:rsidR="00613EAF" w:rsidRPr="00CE4DE7" w:rsidRDefault="00613EAF" w:rsidP="00391796">
            <w:pPr>
              <w:spacing w:after="0" w:line="240" w:lineRule="auto"/>
              <w:jc w:val="center"/>
              <w:rPr>
                <w:rFonts w:ascii="Times New Roman" w:hAnsi="Times New Roman"/>
                <w:sz w:val="24"/>
                <w:szCs w:val="24"/>
              </w:rPr>
            </w:pPr>
            <w:r w:rsidRPr="00CE4DE7">
              <w:rPr>
                <w:rFonts w:ascii="Times New Roman" w:hAnsi="Times New Roman"/>
                <w:sz w:val="24"/>
                <w:szCs w:val="24"/>
              </w:rPr>
              <w:t>100</w:t>
            </w:r>
          </w:p>
        </w:tc>
        <w:tc>
          <w:tcPr>
            <w:tcW w:w="751" w:type="dxa"/>
            <w:shd w:val="clear" w:color="auto" w:fill="auto"/>
            <w:noWrap/>
          </w:tcPr>
          <w:p w:rsidR="00613EAF" w:rsidRPr="00CE4DE7" w:rsidRDefault="00613EAF" w:rsidP="00391796">
            <w:pPr>
              <w:spacing w:after="0" w:line="240" w:lineRule="auto"/>
              <w:jc w:val="center"/>
              <w:rPr>
                <w:rFonts w:ascii="Times New Roman" w:hAnsi="Times New Roman"/>
                <w:sz w:val="24"/>
                <w:szCs w:val="24"/>
              </w:rPr>
            </w:pPr>
            <w:r w:rsidRPr="00CE4DE7">
              <w:rPr>
                <w:rFonts w:ascii="Times New Roman" w:hAnsi="Times New Roman"/>
                <w:sz w:val="24"/>
                <w:szCs w:val="24"/>
              </w:rPr>
              <w:t>100</w:t>
            </w:r>
          </w:p>
        </w:tc>
        <w:tc>
          <w:tcPr>
            <w:tcW w:w="2032" w:type="dxa"/>
            <w:shd w:val="clear" w:color="auto" w:fill="auto"/>
            <w:noWrap/>
          </w:tcPr>
          <w:p w:rsidR="00613EAF" w:rsidRPr="000562B3" w:rsidRDefault="00613EAF" w:rsidP="003E6007">
            <w:pPr>
              <w:spacing w:after="0" w:line="240" w:lineRule="auto"/>
              <w:jc w:val="center"/>
              <w:rPr>
                <w:rFonts w:ascii="Times New Roman" w:hAnsi="Times New Roman" w:cs="Times New Roman"/>
                <w:highlight w:val="yellow"/>
              </w:rPr>
            </w:pPr>
            <w:r w:rsidRPr="006367E3">
              <w:rPr>
                <w:rFonts w:ascii="Times New Roman" w:hAnsi="Times New Roman" w:cs="Times New Roman"/>
                <w:sz w:val="24"/>
                <w:szCs w:val="24"/>
              </w:rPr>
              <w:t>Отдел по экономике, управлению</w:t>
            </w:r>
            <w:r w:rsidRPr="000562B3">
              <w:rPr>
                <w:rFonts w:ascii="Times New Roman" w:hAnsi="Times New Roman" w:cs="Times New Roman"/>
              </w:rPr>
              <w:t xml:space="preserve"> </w:t>
            </w:r>
            <w:r w:rsidRPr="006367E3">
              <w:rPr>
                <w:rFonts w:ascii="Times New Roman" w:hAnsi="Times New Roman" w:cs="Times New Roman"/>
                <w:sz w:val="24"/>
                <w:szCs w:val="24"/>
              </w:rPr>
              <w:t>муниципальным имуществом и земельным отношениям администрации Богучарского муниципального района</w:t>
            </w:r>
          </w:p>
        </w:tc>
      </w:tr>
      <w:tr w:rsidR="00BA29F1" w:rsidRPr="00DF1A5F" w:rsidTr="006C5F12">
        <w:trPr>
          <w:jc w:val="center"/>
        </w:trPr>
        <w:tc>
          <w:tcPr>
            <w:tcW w:w="815" w:type="dxa"/>
            <w:shd w:val="clear" w:color="auto" w:fill="auto"/>
            <w:noWrap/>
            <w:vAlign w:val="center"/>
          </w:tcPr>
          <w:p w:rsidR="00BA29F1" w:rsidRPr="00EE3A7E"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r w:rsidRPr="001C621A">
              <w:rPr>
                <w:rFonts w:ascii="Times New Roman" w:hAnsi="Times New Roman" w:cs="Times New Roman"/>
                <w:sz w:val="20"/>
                <w:szCs w:val="20"/>
              </w:rPr>
              <w:t>(11)</w:t>
            </w:r>
          </w:p>
        </w:tc>
        <w:tc>
          <w:tcPr>
            <w:tcW w:w="14659" w:type="dxa"/>
            <w:gridSpan w:val="11"/>
            <w:shd w:val="clear" w:color="auto" w:fill="auto"/>
            <w:noWrap/>
          </w:tcPr>
          <w:p w:rsidR="00BA29F1" w:rsidRPr="00EE3A7E" w:rsidRDefault="00BA29F1" w:rsidP="00C91917">
            <w:pPr>
              <w:spacing w:after="0" w:line="240" w:lineRule="auto"/>
              <w:jc w:val="center"/>
              <w:rPr>
                <w:rFonts w:ascii="Times New Roman" w:hAnsi="Times New Roman" w:cs="Times New Roman"/>
                <w:b/>
                <w:sz w:val="24"/>
                <w:szCs w:val="24"/>
              </w:rPr>
            </w:pPr>
            <w:r w:rsidRPr="00EE3A7E">
              <w:rPr>
                <w:rFonts w:ascii="Times New Roman" w:hAnsi="Times New Roman" w:cs="Times New Roman"/>
                <w:b/>
                <w:sz w:val="24"/>
                <w:szCs w:val="24"/>
              </w:rPr>
              <w:t>Рынок теплоснабжения (производство тепловой энергии)</w:t>
            </w:r>
          </w:p>
          <w:p w:rsidR="00BA29F1" w:rsidRPr="00EE3A7E" w:rsidRDefault="00BA29F1" w:rsidP="00C91917">
            <w:pPr>
              <w:spacing w:after="0" w:line="240" w:lineRule="auto"/>
              <w:jc w:val="center"/>
              <w:rPr>
                <w:rFonts w:ascii="Times New Roman" w:hAnsi="Times New Roman" w:cs="Times New Roman"/>
                <w:sz w:val="24"/>
                <w:szCs w:val="24"/>
              </w:rPr>
            </w:pPr>
          </w:p>
        </w:tc>
      </w:tr>
      <w:tr w:rsidR="00BA29F1" w:rsidRPr="00DF1A5F" w:rsidTr="006C5F12">
        <w:trPr>
          <w:jc w:val="center"/>
        </w:trPr>
        <w:tc>
          <w:tcPr>
            <w:tcW w:w="15474" w:type="dxa"/>
            <w:gridSpan w:val="12"/>
            <w:shd w:val="clear" w:color="auto" w:fill="auto"/>
            <w:noWrap/>
          </w:tcPr>
          <w:p w:rsidR="00BA29F1" w:rsidRPr="00EE3A7E" w:rsidRDefault="00BA29F1" w:rsidP="00CE52C0">
            <w:pPr>
              <w:spacing w:after="0"/>
              <w:jc w:val="both"/>
              <w:rPr>
                <w:rFonts w:ascii="Times New Roman" w:hAnsi="Times New Roman" w:cs="Times New Roman"/>
              </w:rPr>
            </w:pPr>
            <w:r w:rsidRPr="00EE3A7E">
              <w:rPr>
                <w:rFonts w:ascii="Times New Roman" w:hAnsi="Times New Roman" w:cs="Times New Roman"/>
              </w:rPr>
              <w:t xml:space="preserve">В </w:t>
            </w:r>
            <w:r w:rsidRPr="00CE52C0">
              <w:rPr>
                <w:rFonts w:ascii="Times New Roman" w:hAnsi="Times New Roman" w:cs="Times New Roman"/>
                <w:sz w:val="24"/>
                <w:szCs w:val="24"/>
              </w:rPr>
              <w:t>настоящее время 3 организации (МКП «</w:t>
            </w:r>
            <w:proofErr w:type="spellStart"/>
            <w:r w:rsidRPr="00CE52C0">
              <w:rPr>
                <w:rFonts w:ascii="Times New Roman" w:hAnsi="Times New Roman" w:cs="Times New Roman"/>
                <w:sz w:val="24"/>
                <w:szCs w:val="24"/>
              </w:rPr>
              <w:t>Богучаркоммунсервис</w:t>
            </w:r>
            <w:proofErr w:type="spellEnd"/>
            <w:r w:rsidRPr="00CE52C0">
              <w:rPr>
                <w:rFonts w:ascii="Times New Roman" w:hAnsi="Times New Roman" w:cs="Times New Roman"/>
                <w:sz w:val="24"/>
                <w:szCs w:val="24"/>
              </w:rPr>
              <w:t>», АО «</w:t>
            </w:r>
            <w:proofErr w:type="spellStart"/>
            <w:r w:rsidRPr="00CE52C0">
              <w:rPr>
                <w:rFonts w:ascii="Times New Roman" w:hAnsi="Times New Roman" w:cs="Times New Roman"/>
                <w:sz w:val="24"/>
                <w:szCs w:val="24"/>
              </w:rPr>
              <w:t>Богучармолоко</w:t>
            </w:r>
            <w:proofErr w:type="spellEnd"/>
            <w:r w:rsidRPr="00CE52C0">
              <w:rPr>
                <w:rFonts w:ascii="Times New Roman" w:hAnsi="Times New Roman" w:cs="Times New Roman"/>
                <w:sz w:val="24"/>
                <w:szCs w:val="24"/>
              </w:rPr>
              <w:t>», ФГБУ «ЦЖКУ») осуществляют деятельность на рынке услуг по теплоснабжению (в 2020 году – 3 организации), из них 1 организация – частной формы собственности, 1 – муниципальная, 1 государственная.</w:t>
            </w:r>
            <w:r w:rsidRPr="00EE3A7E">
              <w:rPr>
                <w:rFonts w:ascii="Times New Roman" w:hAnsi="Times New Roman" w:cs="Times New Roman"/>
              </w:rPr>
              <w:t xml:space="preserve"> </w:t>
            </w:r>
          </w:p>
          <w:p w:rsidR="00BA29F1" w:rsidRPr="00EE3A7E" w:rsidRDefault="00BA29F1" w:rsidP="00CE52C0">
            <w:pPr>
              <w:spacing w:after="0" w:line="240" w:lineRule="auto"/>
              <w:jc w:val="both"/>
              <w:rPr>
                <w:rFonts w:ascii="Times New Roman" w:hAnsi="Times New Roman" w:cs="Times New Roman"/>
                <w:sz w:val="24"/>
                <w:szCs w:val="24"/>
              </w:rPr>
            </w:pPr>
            <w:r w:rsidRPr="00EE3A7E">
              <w:rPr>
                <w:rFonts w:ascii="Times New Roman" w:hAnsi="Times New Roman" w:cs="Times New Roman"/>
                <w:sz w:val="24"/>
                <w:szCs w:val="24"/>
              </w:rPr>
              <w:t>Проблемы:</w:t>
            </w:r>
          </w:p>
          <w:p w:rsidR="00BA29F1" w:rsidRPr="00EE3A7E" w:rsidRDefault="00BA29F1" w:rsidP="00CE52C0">
            <w:pPr>
              <w:spacing w:after="0" w:line="240" w:lineRule="auto"/>
              <w:jc w:val="both"/>
              <w:rPr>
                <w:rFonts w:ascii="Times New Roman" w:hAnsi="Times New Roman" w:cs="Times New Roman"/>
                <w:sz w:val="24"/>
                <w:szCs w:val="24"/>
              </w:rPr>
            </w:pPr>
            <w:r w:rsidRPr="00EE3A7E">
              <w:rPr>
                <w:rFonts w:ascii="Times New Roman" w:hAnsi="Times New Roman" w:cs="Times New Roman"/>
                <w:sz w:val="24"/>
                <w:szCs w:val="24"/>
              </w:rPr>
              <w:t xml:space="preserve">- высокий уровень износа основных фондов; </w:t>
            </w:r>
          </w:p>
          <w:p w:rsidR="00BA29F1" w:rsidRPr="00EE3A7E" w:rsidRDefault="00BA29F1" w:rsidP="00C91917">
            <w:pPr>
              <w:spacing w:after="0" w:line="240" w:lineRule="auto"/>
              <w:jc w:val="both"/>
              <w:rPr>
                <w:rFonts w:ascii="Times New Roman" w:hAnsi="Times New Roman" w:cs="Times New Roman"/>
                <w:sz w:val="24"/>
                <w:szCs w:val="24"/>
              </w:rPr>
            </w:pPr>
            <w:r w:rsidRPr="00EE3A7E">
              <w:rPr>
                <w:rFonts w:ascii="Times New Roman" w:hAnsi="Times New Roman" w:cs="Times New Roman"/>
                <w:sz w:val="24"/>
                <w:szCs w:val="24"/>
              </w:rPr>
              <w:t>- недостаточный уровень качества предоставляемых услуг.</w:t>
            </w:r>
          </w:p>
          <w:p w:rsidR="00BA29F1" w:rsidRPr="00EE3A7E" w:rsidRDefault="00BA29F1" w:rsidP="00C91917">
            <w:pPr>
              <w:spacing w:after="0" w:line="240" w:lineRule="auto"/>
              <w:jc w:val="both"/>
              <w:rPr>
                <w:rFonts w:ascii="Times New Roman" w:hAnsi="Times New Roman" w:cs="Times New Roman"/>
                <w:sz w:val="24"/>
                <w:szCs w:val="24"/>
              </w:rPr>
            </w:pPr>
            <w:r w:rsidRPr="00EE3A7E">
              <w:rPr>
                <w:rFonts w:ascii="Times New Roman" w:hAnsi="Times New Roman" w:cs="Times New Roman"/>
                <w:sz w:val="24"/>
                <w:szCs w:val="24"/>
              </w:rPr>
              <w:t xml:space="preserve">Цель развития конкуренции на рынке теплоснабжения (производство тепловой энергии): обеспечение повышения удовлетворенности потребителей качеством предоставляемых услуг на рынке теплоснабжения (производство тепловой энергии). </w:t>
            </w:r>
          </w:p>
          <w:p w:rsidR="00BA29F1" w:rsidRPr="00EE3A7E" w:rsidRDefault="00BA29F1" w:rsidP="00C91917">
            <w:pPr>
              <w:spacing w:after="0" w:line="240" w:lineRule="auto"/>
              <w:jc w:val="both"/>
              <w:rPr>
                <w:rFonts w:ascii="Times New Roman" w:hAnsi="Times New Roman" w:cs="Times New Roman"/>
                <w:sz w:val="24"/>
                <w:szCs w:val="24"/>
              </w:rPr>
            </w:pPr>
            <w:r w:rsidRPr="00EE3A7E">
              <w:rPr>
                <w:rFonts w:ascii="Times New Roman" w:hAnsi="Times New Roman" w:cs="Times New Roman"/>
                <w:sz w:val="24"/>
                <w:szCs w:val="24"/>
              </w:rPr>
              <w:t>Административные и экономические барьеры входа на рынок: отсутствие инвестиций в технологическую модернизацию.</w:t>
            </w:r>
          </w:p>
          <w:p w:rsidR="00BA29F1" w:rsidRDefault="00BA29F1" w:rsidP="00D13260">
            <w:pPr>
              <w:spacing w:after="0" w:line="240" w:lineRule="auto"/>
              <w:jc w:val="both"/>
              <w:rPr>
                <w:rFonts w:ascii="Times New Roman" w:hAnsi="Times New Roman" w:cs="Times New Roman"/>
                <w:sz w:val="24"/>
                <w:szCs w:val="24"/>
              </w:rPr>
            </w:pPr>
            <w:r w:rsidRPr="00EE3A7E">
              <w:rPr>
                <w:rFonts w:ascii="Times New Roman" w:hAnsi="Times New Roman" w:cs="Times New Roman"/>
                <w:sz w:val="24"/>
                <w:szCs w:val="24"/>
              </w:rPr>
              <w:t>Перспективы развития рынка: рост</w:t>
            </w:r>
            <w:r w:rsidRPr="00EE3A7E">
              <w:rPr>
                <w:rFonts w:ascii="Times New Roman" w:hAnsi="Times New Roman" w:cs="Times New Roman"/>
                <w:b/>
                <w:sz w:val="24"/>
                <w:szCs w:val="24"/>
              </w:rPr>
              <w:t xml:space="preserve"> </w:t>
            </w:r>
            <w:r w:rsidRPr="00EE3A7E">
              <w:rPr>
                <w:rFonts w:ascii="Times New Roman" w:eastAsia="TimesNewRomanPSMT" w:hAnsi="Times New Roman" w:cs="Times New Roman"/>
                <w:sz w:val="24"/>
                <w:szCs w:val="24"/>
              </w:rPr>
              <w:t xml:space="preserve">количества организаций частной формы собственности на рынке, </w:t>
            </w:r>
            <w:r w:rsidRPr="00EE3A7E">
              <w:rPr>
                <w:rFonts w:ascii="Times New Roman" w:hAnsi="Times New Roman" w:cs="Times New Roman"/>
                <w:sz w:val="24"/>
                <w:szCs w:val="24"/>
              </w:rPr>
              <w:t xml:space="preserve">повышение удовлетворенности потребителей качеством предоставляемых услуг на рынке, повышение </w:t>
            </w:r>
            <w:proofErr w:type="spellStart"/>
            <w:r w:rsidRPr="00EE3A7E">
              <w:rPr>
                <w:rFonts w:ascii="Times New Roman" w:hAnsi="Times New Roman" w:cs="Times New Roman"/>
                <w:sz w:val="24"/>
                <w:szCs w:val="24"/>
              </w:rPr>
              <w:t>энергоэффективности</w:t>
            </w:r>
            <w:proofErr w:type="spellEnd"/>
            <w:r w:rsidRPr="00EE3A7E">
              <w:rPr>
                <w:rFonts w:ascii="Times New Roman" w:hAnsi="Times New Roman" w:cs="Times New Roman"/>
                <w:sz w:val="24"/>
                <w:szCs w:val="24"/>
              </w:rPr>
              <w:t xml:space="preserve"> в сфере теплоснабжения</w:t>
            </w:r>
          </w:p>
          <w:p w:rsidR="00613EAF" w:rsidRDefault="00613EAF" w:rsidP="00D13260">
            <w:pPr>
              <w:spacing w:after="0" w:line="240" w:lineRule="auto"/>
              <w:jc w:val="both"/>
              <w:rPr>
                <w:rFonts w:ascii="Times New Roman" w:hAnsi="Times New Roman" w:cs="Times New Roman"/>
                <w:sz w:val="24"/>
                <w:szCs w:val="24"/>
              </w:rPr>
            </w:pPr>
          </w:p>
          <w:p w:rsidR="00613EAF" w:rsidRDefault="00613EAF" w:rsidP="00D13260">
            <w:pPr>
              <w:spacing w:after="0" w:line="240" w:lineRule="auto"/>
              <w:jc w:val="both"/>
              <w:rPr>
                <w:rFonts w:ascii="Times New Roman" w:hAnsi="Times New Roman" w:cs="Times New Roman"/>
                <w:sz w:val="24"/>
                <w:szCs w:val="24"/>
              </w:rPr>
            </w:pPr>
          </w:p>
          <w:p w:rsidR="00613EAF" w:rsidRPr="00EE3A7E" w:rsidRDefault="00613EAF" w:rsidP="00D13260">
            <w:pPr>
              <w:spacing w:after="0" w:line="240" w:lineRule="auto"/>
              <w:jc w:val="both"/>
              <w:rPr>
                <w:rFonts w:ascii="Times New Roman" w:hAnsi="Times New Roman" w:cs="Times New Roman"/>
                <w:sz w:val="24"/>
                <w:szCs w:val="24"/>
              </w:rPr>
            </w:pPr>
          </w:p>
        </w:tc>
      </w:tr>
      <w:tr w:rsidR="00BA29F1" w:rsidRPr="00DF1A5F" w:rsidTr="006C5F12">
        <w:trPr>
          <w:jc w:val="center"/>
        </w:trPr>
        <w:tc>
          <w:tcPr>
            <w:tcW w:w="815" w:type="dxa"/>
            <w:shd w:val="clear" w:color="auto" w:fill="auto"/>
            <w:noWrap/>
          </w:tcPr>
          <w:p w:rsidR="00BA29F1" w:rsidRPr="008C199B" w:rsidRDefault="00BA29F1" w:rsidP="00342939">
            <w:pPr>
              <w:spacing w:after="0" w:line="240" w:lineRule="auto"/>
              <w:ind w:right="-149"/>
              <w:jc w:val="center"/>
              <w:rPr>
                <w:rFonts w:ascii="Times New Roman" w:hAnsi="Times New Roman" w:cs="Times New Roman"/>
                <w:sz w:val="24"/>
                <w:szCs w:val="24"/>
              </w:rPr>
            </w:pPr>
            <w:r>
              <w:rPr>
                <w:rFonts w:ascii="Times New Roman" w:hAnsi="Times New Roman" w:cs="Times New Roman"/>
                <w:sz w:val="24"/>
                <w:szCs w:val="24"/>
              </w:rPr>
              <w:lastRenderedPageBreak/>
              <w:t xml:space="preserve">3.1 </w:t>
            </w:r>
            <w:r w:rsidRPr="001C621A">
              <w:rPr>
                <w:rFonts w:ascii="Times New Roman" w:hAnsi="Times New Roman" w:cs="Times New Roman"/>
                <w:sz w:val="20"/>
                <w:szCs w:val="20"/>
              </w:rPr>
              <w:t>(</w:t>
            </w:r>
            <w:r w:rsidRPr="00342939">
              <w:rPr>
                <w:rFonts w:ascii="Times New Roman" w:hAnsi="Times New Roman" w:cs="Times New Roman"/>
                <w:sz w:val="18"/>
                <w:szCs w:val="18"/>
              </w:rPr>
              <w:t>11.3)</w:t>
            </w:r>
          </w:p>
        </w:tc>
        <w:tc>
          <w:tcPr>
            <w:tcW w:w="2277" w:type="dxa"/>
            <w:shd w:val="clear" w:color="auto" w:fill="auto"/>
            <w:noWrap/>
          </w:tcPr>
          <w:p w:rsidR="00BA29F1" w:rsidRDefault="00BA29F1" w:rsidP="00D01236">
            <w:pPr>
              <w:spacing w:after="0" w:line="240" w:lineRule="auto"/>
              <w:jc w:val="both"/>
              <w:rPr>
                <w:rFonts w:ascii="Times New Roman" w:eastAsia="Calibri" w:hAnsi="Times New Roman" w:cs="Times New Roman"/>
                <w:sz w:val="24"/>
                <w:szCs w:val="24"/>
                <w:lang w:eastAsia="en-US"/>
              </w:rPr>
            </w:pPr>
            <w:r w:rsidRPr="0063608D">
              <w:rPr>
                <w:rFonts w:ascii="Times New Roman" w:eastAsia="Calibri" w:hAnsi="Times New Roman" w:cs="Times New Roman"/>
                <w:sz w:val="24"/>
                <w:szCs w:val="24"/>
                <w:lang w:eastAsia="en-US"/>
              </w:rPr>
              <w:t xml:space="preserve">Размещение на сайтах администраций муниципальных районов, городских округов Воронежской области полного перечня </w:t>
            </w:r>
            <w:proofErr w:type="spellStart"/>
            <w:r w:rsidRPr="0063608D">
              <w:rPr>
                <w:rFonts w:ascii="Times New Roman" w:eastAsia="Calibri" w:hAnsi="Times New Roman" w:cs="Times New Roman"/>
                <w:sz w:val="24"/>
                <w:szCs w:val="24"/>
                <w:lang w:eastAsia="en-US"/>
              </w:rPr>
              <w:t>ресурсоснабжающих</w:t>
            </w:r>
            <w:proofErr w:type="spellEnd"/>
            <w:r w:rsidRPr="0063608D">
              <w:rPr>
                <w:rFonts w:ascii="Times New Roman" w:eastAsia="Calibri" w:hAnsi="Times New Roman" w:cs="Times New Roman"/>
                <w:sz w:val="24"/>
                <w:szCs w:val="24"/>
                <w:lang w:eastAsia="en-US"/>
              </w:rPr>
              <w:t xml:space="preserve"> организаций, осуществляющих на соответствующих территориях подключение (технологическое присоединение), </w:t>
            </w:r>
            <w:proofErr w:type="gramStart"/>
            <w:r w:rsidRPr="0063608D">
              <w:rPr>
                <w:rFonts w:ascii="Times New Roman" w:eastAsia="Calibri" w:hAnsi="Times New Roman" w:cs="Times New Roman"/>
                <w:sz w:val="24"/>
                <w:szCs w:val="24"/>
                <w:lang w:eastAsia="en-US"/>
              </w:rPr>
              <w:t>с</w:t>
            </w:r>
            <w:proofErr w:type="gramEnd"/>
            <w:r w:rsidRPr="0063608D">
              <w:rPr>
                <w:rFonts w:ascii="Times New Roman" w:eastAsia="Calibri" w:hAnsi="Times New Roman" w:cs="Times New Roman"/>
                <w:sz w:val="24"/>
                <w:szCs w:val="24"/>
                <w:lang w:eastAsia="en-US"/>
              </w:rPr>
              <w:t xml:space="preserve"> ссылками на сайты данных организаций, где размещена информация о доступной мощности на </w:t>
            </w:r>
            <w:r w:rsidRPr="0063608D">
              <w:rPr>
                <w:rFonts w:ascii="Times New Roman" w:eastAsia="Calibri" w:hAnsi="Times New Roman" w:cs="Times New Roman"/>
                <w:sz w:val="24"/>
                <w:szCs w:val="24"/>
                <w:lang w:eastAsia="en-US"/>
              </w:rPr>
              <w:lastRenderedPageBreak/>
              <w:t>источнике тепло-, водоснабжения</w:t>
            </w:r>
          </w:p>
          <w:p w:rsidR="00613EAF" w:rsidRPr="0063608D" w:rsidRDefault="00613EAF" w:rsidP="00D01236">
            <w:pPr>
              <w:spacing w:after="0" w:line="240" w:lineRule="auto"/>
              <w:jc w:val="both"/>
              <w:rPr>
                <w:rFonts w:ascii="Times New Roman" w:eastAsia="Calibri" w:hAnsi="Times New Roman" w:cs="Times New Roman"/>
                <w:sz w:val="24"/>
                <w:szCs w:val="24"/>
                <w:lang w:eastAsia="en-US"/>
              </w:rPr>
            </w:pPr>
          </w:p>
        </w:tc>
        <w:tc>
          <w:tcPr>
            <w:tcW w:w="1332" w:type="dxa"/>
            <w:shd w:val="clear" w:color="auto" w:fill="auto"/>
            <w:noWrap/>
          </w:tcPr>
          <w:p w:rsidR="00BA29F1" w:rsidRPr="0063608D" w:rsidRDefault="00BA29F1" w:rsidP="00B24EBF">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lastRenderedPageBreak/>
              <w:t>2022-2025</w:t>
            </w:r>
          </w:p>
        </w:tc>
        <w:tc>
          <w:tcPr>
            <w:tcW w:w="1983" w:type="dxa"/>
            <w:shd w:val="clear" w:color="auto" w:fill="auto"/>
            <w:noWrap/>
          </w:tcPr>
          <w:p w:rsidR="00BA29F1" w:rsidRPr="0063608D" w:rsidRDefault="00BA29F1" w:rsidP="00D01236">
            <w:pPr>
              <w:spacing w:after="0" w:line="240" w:lineRule="auto"/>
              <w:jc w:val="both"/>
              <w:rPr>
                <w:rFonts w:ascii="Times New Roman" w:eastAsia="Calibri" w:hAnsi="Times New Roman" w:cs="Times New Roman"/>
                <w:sz w:val="24"/>
                <w:szCs w:val="24"/>
                <w:lang w:eastAsia="en-US"/>
              </w:rPr>
            </w:pPr>
            <w:r w:rsidRPr="0063608D">
              <w:rPr>
                <w:rFonts w:ascii="Times New Roman" w:eastAsia="Calibri" w:hAnsi="Times New Roman" w:cs="Times New Roman"/>
                <w:sz w:val="24"/>
                <w:szCs w:val="24"/>
                <w:lang w:eastAsia="en-US"/>
              </w:rPr>
              <w:t>Сокращение времени на получение необходимой информации по подключению (технологическому присоединению) к системам тепл</w:t>
            </w:r>
            <w:proofErr w:type="gramStart"/>
            <w:r w:rsidRPr="0063608D">
              <w:rPr>
                <w:rFonts w:ascii="Times New Roman" w:eastAsia="Calibri" w:hAnsi="Times New Roman" w:cs="Times New Roman"/>
                <w:sz w:val="24"/>
                <w:szCs w:val="24"/>
                <w:lang w:eastAsia="en-US"/>
              </w:rPr>
              <w:t>о-</w:t>
            </w:r>
            <w:proofErr w:type="gramEnd"/>
            <w:r w:rsidRPr="0063608D">
              <w:rPr>
                <w:rFonts w:ascii="Times New Roman" w:eastAsia="Calibri" w:hAnsi="Times New Roman" w:cs="Times New Roman"/>
                <w:sz w:val="24"/>
                <w:szCs w:val="24"/>
                <w:lang w:eastAsia="en-US"/>
              </w:rPr>
              <w:t xml:space="preserve"> и водоснабжения (холодного и горячего) и (или) водоотведения</w:t>
            </w:r>
          </w:p>
        </w:tc>
        <w:tc>
          <w:tcPr>
            <w:tcW w:w="1921" w:type="dxa"/>
            <w:shd w:val="clear" w:color="auto" w:fill="auto"/>
            <w:noWrap/>
          </w:tcPr>
          <w:p w:rsidR="00BA29F1" w:rsidRPr="0063608D" w:rsidRDefault="00BA29F1" w:rsidP="00895E8B">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Доля организаций частной формы собственности в сфере теплоснабжения (производств о тепловой энергии)</w:t>
            </w:r>
          </w:p>
          <w:p w:rsidR="00BA29F1" w:rsidRPr="0063608D" w:rsidRDefault="00BA29F1" w:rsidP="00895E8B">
            <w:pPr>
              <w:spacing w:after="0" w:line="240" w:lineRule="auto"/>
              <w:jc w:val="center"/>
              <w:rPr>
                <w:rFonts w:ascii="Times New Roman" w:hAnsi="Times New Roman" w:cs="Times New Roman"/>
                <w:sz w:val="24"/>
                <w:szCs w:val="24"/>
              </w:rPr>
            </w:pPr>
          </w:p>
          <w:p w:rsidR="00BA29F1" w:rsidRPr="0063608D" w:rsidRDefault="00BA29F1" w:rsidP="00895E8B">
            <w:pPr>
              <w:spacing w:after="0" w:line="240" w:lineRule="auto"/>
              <w:jc w:val="center"/>
              <w:rPr>
                <w:rFonts w:ascii="Times New Roman" w:hAnsi="Times New Roman" w:cs="Times New Roman"/>
                <w:sz w:val="24"/>
                <w:szCs w:val="24"/>
              </w:rPr>
            </w:pPr>
          </w:p>
        </w:tc>
        <w:tc>
          <w:tcPr>
            <w:tcW w:w="1144" w:type="dxa"/>
            <w:shd w:val="clear" w:color="auto" w:fill="auto"/>
            <w:noWrap/>
          </w:tcPr>
          <w:p w:rsidR="00BA29F1" w:rsidRPr="0063608D" w:rsidRDefault="00BA29F1" w:rsidP="00895E8B">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lang w:eastAsia="en-US"/>
              </w:rPr>
              <w:t>Проценты</w:t>
            </w:r>
          </w:p>
        </w:tc>
        <w:tc>
          <w:tcPr>
            <w:tcW w:w="798" w:type="dxa"/>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845" w:type="dxa"/>
            <w:shd w:val="clear" w:color="auto" w:fill="auto"/>
            <w:noWrap/>
          </w:tcPr>
          <w:p w:rsidR="00BA29F1" w:rsidRPr="0063608D" w:rsidRDefault="00BA29F1" w:rsidP="00C91917">
            <w:pPr>
              <w:spacing w:after="0" w:line="240" w:lineRule="auto"/>
              <w:ind w:firstLine="4"/>
              <w:jc w:val="center"/>
              <w:rPr>
                <w:rFonts w:ascii="Times New Roman" w:hAnsi="Times New Roman" w:cs="Times New Roman"/>
                <w:sz w:val="24"/>
                <w:szCs w:val="24"/>
                <w:lang w:eastAsia="en-US"/>
              </w:rPr>
            </w:pPr>
            <w:r w:rsidRPr="0063608D">
              <w:rPr>
                <w:rFonts w:ascii="Times New Roman" w:hAnsi="Times New Roman" w:cs="Times New Roman"/>
                <w:sz w:val="24"/>
                <w:szCs w:val="24"/>
                <w:lang w:eastAsia="en-US"/>
              </w:rPr>
              <w:t>100</w:t>
            </w:r>
          </w:p>
        </w:tc>
        <w:tc>
          <w:tcPr>
            <w:tcW w:w="767" w:type="dxa"/>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lang w:eastAsia="en-US"/>
              </w:rPr>
            </w:pPr>
            <w:r w:rsidRPr="0063608D">
              <w:rPr>
                <w:rFonts w:ascii="Times New Roman" w:hAnsi="Times New Roman" w:cs="Times New Roman"/>
                <w:sz w:val="24"/>
                <w:szCs w:val="24"/>
                <w:lang w:eastAsia="en-US"/>
              </w:rPr>
              <w:t>100</w:t>
            </w:r>
          </w:p>
        </w:tc>
        <w:tc>
          <w:tcPr>
            <w:tcW w:w="809" w:type="dxa"/>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lang w:eastAsia="en-US"/>
              </w:rPr>
            </w:pPr>
            <w:r w:rsidRPr="0063608D">
              <w:rPr>
                <w:rFonts w:ascii="Times New Roman" w:hAnsi="Times New Roman" w:cs="Times New Roman"/>
                <w:sz w:val="24"/>
                <w:szCs w:val="24"/>
                <w:lang w:eastAsia="en-US"/>
              </w:rPr>
              <w:t>100</w:t>
            </w:r>
          </w:p>
        </w:tc>
        <w:tc>
          <w:tcPr>
            <w:tcW w:w="751" w:type="dxa"/>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lang w:eastAsia="en-US"/>
              </w:rPr>
            </w:pPr>
            <w:r w:rsidRPr="0063608D">
              <w:rPr>
                <w:rFonts w:ascii="Times New Roman" w:hAnsi="Times New Roman" w:cs="Times New Roman"/>
                <w:sz w:val="24"/>
                <w:szCs w:val="24"/>
                <w:lang w:eastAsia="en-US"/>
              </w:rPr>
              <w:t>100</w:t>
            </w:r>
          </w:p>
        </w:tc>
        <w:tc>
          <w:tcPr>
            <w:tcW w:w="2032" w:type="dxa"/>
            <w:shd w:val="clear" w:color="auto" w:fill="auto"/>
            <w:noWrap/>
          </w:tcPr>
          <w:p w:rsidR="00BA29F1" w:rsidRPr="0063608D" w:rsidRDefault="00BA29F1" w:rsidP="00E41DF6">
            <w:pPr>
              <w:spacing w:after="0" w:line="240" w:lineRule="auto"/>
              <w:jc w:val="center"/>
              <w:rPr>
                <w:rFonts w:ascii="Times New Roman" w:hAnsi="Times New Roman" w:cs="Times New Roman"/>
                <w:sz w:val="24"/>
                <w:szCs w:val="24"/>
                <w:highlight w:val="yellow"/>
              </w:rPr>
            </w:pPr>
            <w:r w:rsidRPr="0063608D">
              <w:rPr>
                <w:rFonts w:ascii="Times New Roman" w:hAnsi="Times New Roman" w:cs="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BA29F1" w:rsidRPr="00DF1A5F" w:rsidTr="006C5F12">
        <w:trPr>
          <w:jc w:val="center"/>
        </w:trPr>
        <w:tc>
          <w:tcPr>
            <w:tcW w:w="815" w:type="dxa"/>
            <w:shd w:val="clear" w:color="auto" w:fill="auto"/>
            <w:noWrap/>
            <w:vAlign w:val="center"/>
          </w:tcPr>
          <w:p w:rsidR="00BA29F1" w:rsidRPr="00DF1A5F"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1C621A">
              <w:rPr>
                <w:rFonts w:ascii="Times New Roman" w:hAnsi="Times New Roman" w:cs="Times New Roman"/>
                <w:sz w:val="20"/>
                <w:szCs w:val="20"/>
              </w:rPr>
              <w:t>(17)</w:t>
            </w:r>
          </w:p>
        </w:tc>
        <w:tc>
          <w:tcPr>
            <w:tcW w:w="14659" w:type="dxa"/>
            <w:gridSpan w:val="11"/>
            <w:shd w:val="clear" w:color="auto" w:fill="auto"/>
            <w:noWrap/>
          </w:tcPr>
          <w:p w:rsidR="00BA29F1" w:rsidRPr="00DF1A5F" w:rsidRDefault="00BA29F1"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Рынок оказания услуг по перевозке пассажиров автомобильным транспортом по муниципальным маршрутам регулярных перевозок</w:t>
            </w:r>
          </w:p>
          <w:p w:rsidR="00BA29F1" w:rsidRPr="00DF1A5F" w:rsidRDefault="00BA29F1" w:rsidP="00C91917">
            <w:pPr>
              <w:spacing w:after="0" w:line="240" w:lineRule="auto"/>
              <w:jc w:val="center"/>
              <w:rPr>
                <w:rFonts w:ascii="Times New Roman" w:hAnsi="Times New Roman" w:cs="Times New Roman"/>
                <w:sz w:val="24"/>
                <w:szCs w:val="24"/>
              </w:rPr>
            </w:pPr>
          </w:p>
        </w:tc>
      </w:tr>
      <w:tr w:rsidR="00BA29F1" w:rsidRPr="00DF1A5F" w:rsidTr="006C5F12">
        <w:trPr>
          <w:jc w:val="center"/>
        </w:trPr>
        <w:tc>
          <w:tcPr>
            <w:tcW w:w="15474" w:type="dxa"/>
            <w:gridSpan w:val="12"/>
            <w:shd w:val="clear" w:color="auto" w:fill="auto"/>
            <w:noWrap/>
          </w:tcPr>
          <w:p w:rsidR="00BA29F1" w:rsidRPr="0063608D" w:rsidRDefault="00BA29F1" w:rsidP="00FB1005">
            <w:pPr>
              <w:spacing w:after="0"/>
              <w:jc w:val="both"/>
              <w:rPr>
                <w:rFonts w:ascii="Times New Roman" w:hAnsi="Times New Roman" w:cs="Times New Roman"/>
                <w:sz w:val="24"/>
                <w:szCs w:val="24"/>
              </w:rPr>
            </w:pPr>
            <w:r w:rsidRPr="0063608D">
              <w:rPr>
                <w:rFonts w:ascii="Times New Roman" w:hAnsi="Times New Roman" w:cs="Times New Roman"/>
                <w:sz w:val="24"/>
                <w:szCs w:val="24"/>
              </w:rPr>
              <w:t xml:space="preserve">В настоящее время в </w:t>
            </w:r>
            <w:proofErr w:type="spellStart"/>
            <w:r w:rsidRPr="0063608D">
              <w:rPr>
                <w:rFonts w:ascii="Times New Roman" w:hAnsi="Times New Roman" w:cs="Times New Roman"/>
                <w:sz w:val="24"/>
                <w:szCs w:val="24"/>
              </w:rPr>
              <w:t>Богучарском</w:t>
            </w:r>
            <w:proofErr w:type="spellEnd"/>
            <w:r w:rsidRPr="0063608D">
              <w:rPr>
                <w:rFonts w:ascii="Times New Roman" w:hAnsi="Times New Roman" w:cs="Times New Roman"/>
                <w:sz w:val="24"/>
                <w:szCs w:val="24"/>
              </w:rPr>
              <w:t xml:space="preserve"> муниципальном районе </w:t>
            </w:r>
            <w:r w:rsidR="00613EAF">
              <w:rPr>
                <w:rFonts w:ascii="Times New Roman" w:hAnsi="Times New Roman" w:cs="Times New Roman"/>
                <w:sz w:val="24"/>
                <w:szCs w:val="24"/>
              </w:rPr>
              <w:t>2</w:t>
            </w:r>
            <w:r w:rsidRPr="0063608D">
              <w:rPr>
                <w:rFonts w:ascii="Times New Roman" w:hAnsi="Times New Roman" w:cs="Times New Roman"/>
                <w:sz w:val="24"/>
                <w:szCs w:val="24"/>
              </w:rPr>
              <w:t xml:space="preserve"> организаци</w:t>
            </w:r>
            <w:r w:rsidR="00613EAF">
              <w:rPr>
                <w:rFonts w:ascii="Times New Roman" w:hAnsi="Times New Roman" w:cs="Times New Roman"/>
                <w:sz w:val="24"/>
                <w:szCs w:val="24"/>
              </w:rPr>
              <w:t>и</w:t>
            </w:r>
            <w:r w:rsidRPr="0063608D">
              <w:rPr>
                <w:rFonts w:ascii="Times New Roman" w:hAnsi="Times New Roman" w:cs="Times New Roman"/>
                <w:sz w:val="24"/>
                <w:szCs w:val="24"/>
              </w:rPr>
              <w:t xml:space="preserve"> (АО «</w:t>
            </w:r>
            <w:proofErr w:type="spellStart"/>
            <w:r w:rsidRPr="0063608D">
              <w:rPr>
                <w:rFonts w:ascii="Times New Roman" w:hAnsi="Times New Roman" w:cs="Times New Roman"/>
                <w:sz w:val="24"/>
                <w:szCs w:val="24"/>
              </w:rPr>
              <w:t>Богучарское</w:t>
            </w:r>
            <w:proofErr w:type="spellEnd"/>
            <w:r w:rsidRPr="0063608D">
              <w:rPr>
                <w:rFonts w:ascii="Times New Roman" w:hAnsi="Times New Roman" w:cs="Times New Roman"/>
                <w:sz w:val="24"/>
                <w:szCs w:val="24"/>
              </w:rPr>
              <w:t xml:space="preserve"> АТП»</w:t>
            </w:r>
            <w:r w:rsidR="00613EAF">
              <w:rPr>
                <w:rFonts w:ascii="Times New Roman" w:hAnsi="Times New Roman" w:cs="Times New Roman"/>
                <w:sz w:val="24"/>
                <w:szCs w:val="24"/>
              </w:rPr>
              <w:t xml:space="preserve">, ИП Чесноков </w:t>
            </w:r>
            <w:r w:rsidR="00940382">
              <w:rPr>
                <w:rFonts w:ascii="Times New Roman" w:hAnsi="Times New Roman" w:cs="Times New Roman"/>
                <w:sz w:val="24"/>
                <w:szCs w:val="24"/>
              </w:rPr>
              <w:t>Р.И.</w:t>
            </w:r>
            <w:r w:rsidRPr="0063608D">
              <w:rPr>
                <w:rFonts w:ascii="Times New Roman" w:hAnsi="Times New Roman" w:cs="Times New Roman"/>
                <w:sz w:val="24"/>
                <w:szCs w:val="24"/>
              </w:rPr>
              <w:t>) осуществля</w:t>
            </w:r>
            <w:r w:rsidR="0092032D">
              <w:rPr>
                <w:rFonts w:ascii="Times New Roman" w:hAnsi="Times New Roman" w:cs="Times New Roman"/>
                <w:sz w:val="24"/>
                <w:szCs w:val="24"/>
              </w:rPr>
              <w:t>ю</w:t>
            </w:r>
            <w:r w:rsidRPr="0063608D">
              <w:rPr>
                <w:rFonts w:ascii="Times New Roman" w:hAnsi="Times New Roman" w:cs="Times New Roman"/>
                <w:sz w:val="24"/>
                <w:szCs w:val="24"/>
              </w:rPr>
              <w:t>т деятельность на рынке услуг по перевозке пассажиров автомобильным транспортом по муниципальным маршрутам регулярных перевозок</w:t>
            </w:r>
            <w:r w:rsidR="0092032D">
              <w:rPr>
                <w:rFonts w:ascii="Times New Roman" w:hAnsi="Times New Roman" w:cs="Times New Roman"/>
                <w:sz w:val="24"/>
                <w:szCs w:val="24"/>
              </w:rPr>
              <w:t>.</w:t>
            </w:r>
          </w:p>
          <w:p w:rsidR="00BA29F1" w:rsidRPr="0063608D" w:rsidRDefault="00BA29F1" w:rsidP="00FB1005">
            <w:pPr>
              <w:spacing w:after="0" w:line="240" w:lineRule="auto"/>
              <w:jc w:val="both"/>
              <w:rPr>
                <w:rFonts w:ascii="Times New Roman" w:hAnsi="Times New Roman"/>
                <w:sz w:val="24"/>
                <w:szCs w:val="24"/>
              </w:rPr>
            </w:pPr>
            <w:r w:rsidRPr="0063608D">
              <w:rPr>
                <w:rFonts w:ascii="Times New Roman" w:hAnsi="Times New Roman" w:cs="Times New Roman"/>
                <w:sz w:val="24"/>
                <w:szCs w:val="24"/>
              </w:rPr>
              <w:t>Цели развития конкуренции на рынке:</w:t>
            </w:r>
            <w:r w:rsidRPr="0063608D">
              <w:rPr>
                <w:rFonts w:ascii="Times New Roman" w:hAnsi="Times New Roman"/>
                <w:sz w:val="24"/>
                <w:szCs w:val="24"/>
              </w:rPr>
              <w:t xml:space="preserve"> </w:t>
            </w:r>
          </w:p>
          <w:p w:rsidR="00BA29F1" w:rsidRPr="0063608D" w:rsidRDefault="00BA29F1" w:rsidP="00FB1005">
            <w:pPr>
              <w:spacing w:after="0" w:line="240" w:lineRule="auto"/>
              <w:jc w:val="both"/>
              <w:rPr>
                <w:rFonts w:ascii="Times New Roman" w:hAnsi="Times New Roman" w:cs="Times New Roman"/>
                <w:sz w:val="24"/>
                <w:szCs w:val="24"/>
              </w:rPr>
            </w:pPr>
            <w:r w:rsidRPr="0063608D">
              <w:rPr>
                <w:rFonts w:ascii="Times New Roman" w:hAnsi="Times New Roman"/>
                <w:sz w:val="24"/>
                <w:szCs w:val="24"/>
              </w:rPr>
              <w:t xml:space="preserve">- </w:t>
            </w:r>
            <w:r w:rsidRPr="0063608D">
              <w:rPr>
                <w:rFonts w:ascii="Times New Roman" w:hAnsi="Times New Roman" w:cs="Times New Roman"/>
                <w:sz w:val="24"/>
                <w:szCs w:val="24"/>
              </w:rPr>
              <w:t>повышение удовлетворенности потребителей качеством и выбором предоставляемых услуг;</w:t>
            </w:r>
          </w:p>
          <w:p w:rsidR="00BA29F1" w:rsidRPr="0063608D" w:rsidRDefault="00BA29F1" w:rsidP="006B354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сохранение доли организаций частной формы собственности.</w:t>
            </w:r>
          </w:p>
          <w:p w:rsidR="00BA29F1" w:rsidRPr="0063608D" w:rsidRDefault="00BA29F1" w:rsidP="006B354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Административные барьеры входа на рынок: сложность получения лицензии на перевозку пассажиров.</w:t>
            </w:r>
          </w:p>
          <w:p w:rsidR="00BA29F1" w:rsidRPr="0063608D" w:rsidRDefault="00BA29F1" w:rsidP="006B354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xml:space="preserve">Экономические барьеры входа на рынок: </w:t>
            </w:r>
          </w:p>
          <w:p w:rsidR="00BA29F1" w:rsidRPr="0063608D" w:rsidRDefault="00BA29F1" w:rsidP="006B354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высокие издержки входа на рынок, обусловленные необходимостью финансовых вложений в приобретение транспортных средств, а также значительными затратами на их содержание, обслуживание и ремонт;</w:t>
            </w:r>
          </w:p>
          <w:p w:rsidR="00BA29F1" w:rsidRPr="0063608D" w:rsidRDefault="00BA29F1" w:rsidP="006B354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отсутствие развитой инфраструктуры обслуживания транспортных средств.</w:t>
            </w:r>
          </w:p>
          <w:p w:rsidR="00BA29F1" w:rsidRPr="0063608D" w:rsidRDefault="00BA29F1" w:rsidP="006B354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Перспективы развития рынка: прирост числа хозяйствующих субъектов частной формы собственности</w:t>
            </w:r>
          </w:p>
        </w:tc>
      </w:tr>
      <w:tr w:rsidR="00BA29F1" w:rsidRPr="00DF1A5F" w:rsidTr="006C5F12">
        <w:trPr>
          <w:jc w:val="center"/>
        </w:trPr>
        <w:tc>
          <w:tcPr>
            <w:tcW w:w="815" w:type="dxa"/>
            <w:shd w:val="clear" w:color="auto" w:fill="auto"/>
            <w:noWrap/>
          </w:tcPr>
          <w:p w:rsidR="00BA29F1" w:rsidRPr="008C199B" w:rsidRDefault="00BA29F1" w:rsidP="001160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4.1 </w:t>
            </w:r>
            <w:r w:rsidRPr="001C621A">
              <w:rPr>
                <w:rFonts w:ascii="Times New Roman" w:hAnsi="Times New Roman" w:cs="Times New Roman"/>
                <w:sz w:val="20"/>
                <w:szCs w:val="20"/>
              </w:rPr>
              <w:t>(17.1)</w:t>
            </w:r>
          </w:p>
        </w:tc>
        <w:tc>
          <w:tcPr>
            <w:tcW w:w="2277" w:type="dxa"/>
            <w:shd w:val="clear" w:color="auto" w:fill="auto"/>
            <w:noWrap/>
          </w:tcPr>
          <w:p w:rsidR="00BA29F1" w:rsidRPr="0063608D" w:rsidRDefault="00BA29F1" w:rsidP="00442FA9">
            <w:pPr>
              <w:spacing w:after="0" w:line="240" w:lineRule="auto"/>
              <w:rPr>
                <w:rFonts w:ascii="Times New Roman" w:hAnsi="Times New Roman" w:cs="Times New Roman"/>
                <w:sz w:val="24"/>
                <w:szCs w:val="24"/>
              </w:rPr>
            </w:pPr>
            <w:r w:rsidRPr="0063608D">
              <w:rPr>
                <w:rFonts w:ascii="Times New Roman" w:hAnsi="Times New Roman" w:cs="Times New Roman"/>
                <w:sz w:val="24"/>
                <w:szCs w:val="24"/>
              </w:rPr>
              <w:t xml:space="preserve">Размещение информации о критериях конкурсного отбора перевозчиков в открытом доступе в сети Интернет с целью обеспечения максимальной </w:t>
            </w:r>
            <w:r w:rsidRPr="0063608D">
              <w:rPr>
                <w:rFonts w:ascii="Times New Roman" w:hAnsi="Times New Roman" w:cs="Times New Roman"/>
                <w:sz w:val="24"/>
                <w:szCs w:val="24"/>
              </w:rPr>
              <w:lastRenderedPageBreak/>
              <w:t>доступности информации и прозрачности условий работы на рынке пассажирских перевозок наземным транспортом</w:t>
            </w:r>
          </w:p>
        </w:tc>
        <w:tc>
          <w:tcPr>
            <w:tcW w:w="1332" w:type="dxa"/>
            <w:shd w:val="clear" w:color="auto" w:fill="auto"/>
            <w:noWrap/>
          </w:tcPr>
          <w:p w:rsidR="00BA29F1" w:rsidRPr="0063608D" w:rsidRDefault="00BA29F1" w:rsidP="00757DAC">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lastRenderedPageBreak/>
              <w:t>2022-2025</w:t>
            </w:r>
          </w:p>
        </w:tc>
        <w:tc>
          <w:tcPr>
            <w:tcW w:w="1983" w:type="dxa"/>
            <w:shd w:val="clear" w:color="auto" w:fill="auto"/>
            <w:noWrap/>
          </w:tcPr>
          <w:p w:rsidR="00BA29F1" w:rsidRPr="0063608D" w:rsidRDefault="00BA29F1" w:rsidP="00757DAC">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xml:space="preserve">Обеспечение максимальной доступности   информации и прозрачности условий работы на рынке пассажирских перевозок </w:t>
            </w:r>
            <w:r w:rsidRPr="0063608D">
              <w:rPr>
                <w:rFonts w:ascii="Times New Roman" w:hAnsi="Times New Roman" w:cs="Times New Roman"/>
                <w:sz w:val="24"/>
                <w:szCs w:val="24"/>
              </w:rPr>
              <w:lastRenderedPageBreak/>
              <w:t>наземным транспортом</w:t>
            </w:r>
          </w:p>
        </w:tc>
        <w:tc>
          <w:tcPr>
            <w:tcW w:w="1921" w:type="dxa"/>
            <w:shd w:val="clear" w:color="auto" w:fill="auto"/>
            <w:noWrap/>
          </w:tcPr>
          <w:p w:rsidR="00BA29F1" w:rsidRPr="0063608D" w:rsidRDefault="00BA29F1" w:rsidP="00757DAC">
            <w:pPr>
              <w:spacing w:after="0" w:line="240" w:lineRule="auto"/>
              <w:rPr>
                <w:rFonts w:ascii="Times New Roman" w:hAnsi="Times New Roman" w:cs="Times New Roman"/>
                <w:sz w:val="24"/>
                <w:szCs w:val="24"/>
              </w:rPr>
            </w:pPr>
            <w:r w:rsidRPr="0063608D">
              <w:rPr>
                <w:rFonts w:ascii="Times New Roman" w:hAnsi="Times New Roman" w:cs="Times New Roman"/>
                <w:sz w:val="24"/>
                <w:szCs w:val="24"/>
              </w:rPr>
              <w:lastRenderedPageBreak/>
              <w:t xml:space="preserve">Доля услуг (работ) по перевозке пассажиров автомобильным транспортом по муниципальным маршрутам регулярных </w:t>
            </w:r>
            <w:r w:rsidRPr="0063608D">
              <w:rPr>
                <w:rFonts w:ascii="Times New Roman" w:hAnsi="Times New Roman" w:cs="Times New Roman"/>
                <w:sz w:val="24"/>
                <w:szCs w:val="24"/>
              </w:rPr>
              <w:lastRenderedPageBreak/>
              <w:t>перевозок, оказанных (выполненных) организациями частной формы собственности</w:t>
            </w:r>
          </w:p>
        </w:tc>
        <w:tc>
          <w:tcPr>
            <w:tcW w:w="1144" w:type="dxa"/>
            <w:shd w:val="clear" w:color="auto" w:fill="auto"/>
            <w:noWrap/>
          </w:tcPr>
          <w:p w:rsidR="00BA29F1" w:rsidRPr="0063608D" w:rsidRDefault="00BA29F1" w:rsidP="00757DAC">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lastRenderedPageBreak/>
              <w:t>Проценты</w:t>
            </w:r>
          </w:p>
        </w:tc>
        <w:tc>
          <w:tcPr>
            <w:tcW w:w="798" w:type="dxa"/>
            <w:shd w:val="clear" w:color="auto" w:fill="auto"/>
            <w:noWrap/>
          </w:tcPr>
          <w:p w:rsidR="00BA29F1" w:rsidRPr="0063608D" w:rsidRDefault="00BA29F1" w:rsidP="00757DAC">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845" w:type="dxa"/>
            <w:shd w:val="clear" w:color="auto" w:fill="auto"/>
            <w:noWrap/>
          </w:tcPr>
          <w:p w:rsidR="00BA29F1" w:rsidRPr="0063608D" w:rsidRDefault="00BA29F1" w:rsidP="00757DAC">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767" w:type="dxa"/>
            <w:shd w:val="clear" w:color="auto" w:fill="auto"/>
            <w:noWrap/>
          </w:tcPr>
          <w:p w:rsidR="00BA29F1" w:rsidRPr="0063608D" w:rsidRDefault="00BA29F1" w:rsidP="00757DAC">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809" w:type="dxa"/>
            <w:shd w:val="clear" w:color="auto" w:fill="auto"/>
            <w:noWrap/>
          </w:tcPr>
          <w:p w:rsidR="00BA29F1" w:rsidRPr="0063608D" w:rsidRDefault="00BA29F1" w:rsidP="00757DAC">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751" w:type="dxa"/>
            <w:shd w:val="clear" w:color="auto" w:fill="auto"/>
            <w:noWrap/>
          </w:tcPr>
          <w:p w:rsidR="00BA29F1" w:rsidRPr="0063608D" w:rsidRDefault="00BA29F1" w:rsidP="00757DAC">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2032" w:type="dxa"/>
            <w:shd w:val="clear" w:color="auto" w:fill="auto"/>
            <w:noWrap/>
          </w:tcPr>
          <w:p w:rsidR="00BA29F1" w:rsidRPr="0063608D" w:rsidRDefault="00BA29F1" w:rsidP="00757DAC">
            <w:pPr>
              <w:spacing w:after="0" w:line="240" w:lineRule="auto"/>
              <w:jc w:val="center"/>
              <w:rPr>
                <w:rFonts w:ascii="Times New Roman" w:hAnsi="Times New Roman" w:cs="Times New Roman"/>
                <w:sz w:val="24"/>
                <w:szCs w:val="24"/>
                <w:highlight w:val="yellow"/>
              </w:rPr>
            </w:pPr>
            <w:r w:rsidRPr="0063608D">
              <w:rPr>
                <w:rFonts w:ascii="Times New Roman" w:hAnsi="Times New Roman" w:cs="Times New Roman"/>
                <w:sz w:val="24"/>
                <w:szCs w:val="24"/>
              </w:rPr>
              <w:t xml:space="preserve">Отдел по строительству и архитектуре, транспорту, топливно-энергетическому комплексу, ЖКХ администрации Богучарского </w:t>
            </w:r>
            <w:r w:rsidRPr="0063608D">
              <w:rPr>
                <w:rFonts w:ascii="Times New Roman" w:hAnsi="Times New Roman" w:cs="Times New Roman"/>
                <w:sz w:val="24"/>
                <w:szCs w:val="24"/>
              </w:rPr>
              <w:lastRenderedPageBreak/>
              <w:t>муниципального района</w:t>
            </w:r>
          </w:p>
        </w:tc>
      </w:tr>
      <w:tr w:rsidR="00BA29F1" w:rsidRPr="00DF1A5F" w:rsidTr="006C5F12">
        <w:trPr>
          <w:jc w:val="center"/>
        </w:trPr>
        <w:tc>
          <w:tcPr>
            <w:tcW w:w="815" w:type="dxa"/>
            <w:shd w:val="clear" w:color="auto" w:fill="auto"/>
            <w:noWrap/>
          </w:tcPr>
          <w:p w:rsidR="00BA29F1" w:rsidRPr="008C199B" w:rsidRDefault="00BA29F1" w:rsidP="001160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4.2 </w:t>
            </w:r>
            <w:r w:rsidRPr="001C621A">
              <w:rPr>
                <w:rFonts w:ascii="Times New Roman" w:hAnsi="Times New Roman" w:cs="Times New Roman"/>
                <w:sz w:val="20"/>
                <w:szCs w:val="20"/>
              </w:rPr>
              <w:t>(17.2)</w:t>
            </w:r>
          </w:p>
        </w:tc>
        <w:tc>
          <w:tcPr>
            <w:tcW w:w="2277" w:type="dxa"/>
            <w:shd w:val="clear" w:color="auto" w:fill="auto"/>
            <w:noWrap/>
            <w:vAlign w:val="center"/>
          </w:tcPr>
          <w:p w:rsidR="00BA29F1" w:rsidRPr="0063608D" w:rsidRDefault="00BA29F1" w:rsidP="00C9191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xml:space="preserve">Анализ практики применения и соблюдения правил конкурсных процедур при заключении договоров с организациями на осуществление автомобильных пассажирских перевозок на муниципальных (в городском сообщении) маршрутах с целью дальнейшего их </w:t>
            </w:r>
            <w:r w:rsidRPr="0063608D">
              <w:rPr>
                <w:rFonts w:ascii="Times New Roman" w:hAnsi="Times New Roman" w:cs="Times New Roman"/>
                <w:sz w:val="24"/>
                <w:szCs w:val="24"/>
              </w:rPr>
              <w:lastRenderedPageBreak/>
              <w:t>совершенствования</w:t>
            </w:r>
          </w:p>
        </w:tc>
        <w:tc>
          <w:tcPr>
            <w:tcW w:w="1332" w:type="dxa"/>
            <w:shd w:val="clear" w:color="auto" w:fill="auto"/>
            <w:noWrap/>
          </w:tcPr>
          <w:p w:rsidR="00BA29F1" w:rsidRPr="0063608D" w:rsidRDefault="00BA29F1" w:rsidP="00650E60">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lastRenderedPageBreak/>
              <w:t>2022-2025</w:t>
            </w:r>
          </w:p>
        </w:tc>
        <w:tc>
          <w:tcPr>
            <w:tcW w:w="1983" w:type="dxa"/>
            <w:shd w:val="clear" w:color="auto" w:fill="auto"/>
            <w:noWrap/>
          </w:tcPr>
          <w:p w:rsidR="00BA29F1" w:rsidRPr="0063608D" w:rsidRDefault="00BA29F1" w:rsidP="00D00D75">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Повышение качества и эффективности транспортного обслуживания населения</w:t>
            </w:r>
          </w:p>
        </w:tc>
        <w:tc>
          <w:tcPr>
            <w:tcW w:w="1921" w:type="dxa"/>
            <w:shd w:val="clear" w:color="auto" w:fill="auto"/>
            <w:noWrap/>
          </w:tcPr>
          <w:p w:rsidR="00BA29F1" w:rsidRPr="0063608D" w:rsidRDefault="00BA29F1" w:rsidP="00702DAC">
            <w:pPr>
              <w:spacing w:after="0" w:line="240" w:lineRule="auto"/>
              <w:rPr>
                <w:rFonts w:ascii="Times New Roman" w:hAnsi="Times New Roman" w:cs="Times New Roman"/>
                <w:sz w:val="24"/>
                <w:szCs w:val="24"/>
              </w:rPr>
            </w:pPr>
            <w:r w:rsidRPr="0063608D">
              <w:rPr>
                <w:rFonts w:ascii="Times New Roman" w:hAnsi="Times New Roman" w:cs="Times New Roman"/>
                <w:sz w:val="24"/>
                <w:szCs w:val="24"/>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1144" w:type="dxa"/>
            <w:shd w:val="clear" w:color="auto" w:fill="auto"/>
            <w:noWrap/>
          </w:tcPr>
          <w:p w:rsidR="00BA29F1" w:rsidRPr="0063608D" w:rsidRDefault="00BA29F1" w:rsidP="00702DAC">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Проценты</w:t>
            </w:r>
          </w:p>
        </w:tc>
        <w:tc>
          <w:tcPr>
            <w:tcW w:w="798" w:type="dxa"/>
            <w:shd w:val="clear" w:color="auto" w:fill="auto"/>
            <w:noWrap/>
          </w:tcPr>
          <w:p w:rsidR="00BA29F1" w:rsidRPr="0063608D" w:rsidRDefault="00BA29F1" w:rsidP="008A3147">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845" w:type="dxa"/>
            <w:shd w:val="clear" w:color="auto" w:fill="auto"/>
            <w:noWrap/>
          </w:tcPr>
          <w:p w:rsidR="00BA29F1" w:rsidRPr="0063608D" w:rsidRDefault="00BA29F1" w:rsidP="008A3147">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767" w:type="dxa"/>
            <w:shd w:val="clear" w:color="auto" w:fill="auto"/>
            <w:noWrap/>
          </w:tcPr>
          <w:p w:rsidR="00BA29F1" w:rsidRPr="0063608D" w:rsidRDefault="00BA29F1" w:rsidP="008A3147">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809" w:type="dxa"/>
            <w:shd w:val="clear" w:color="auto" w:fill="auto"/>
            <w:noWrap/>
          </w:tcPr>
          <w:p w:rsidR="00BA29F1" w:rsidRPr="0063608D" w:rsidRDefault="00BA29F1" w:rsidP="008A3147">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751" w:type="dxa"/>
            <w:shd w:val="clear" w:color="auto" w:fill="auto"/>
            <w:noWrap/>
          </w:tcPr>
          <w:p w:rsidR="00BA29F1" w:rsidRPr="0063608D" w:rsidRDefault="00BA29F1" w:rsidP="008A3147">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2032" w:type="dxa"/>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highlight w:val="yellow"/>
              </w:rPr>
            </w:pPr>
            <w:r w:rsidRPr="0063608D">
              <w:rPr>
                <w:rFonts w:ascii="Times New Roman" w:hAnsi="Times New Roman" w:cs="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BA29F1" w:rsidRPr="00DF1A5F" w:rsidTr="006C5F12">
        <w:trPr>
          <w:jc w:val="center"/>
        </w:trPr>
        <w:tc>
          <w:tcPr>
            <w:tcW w:w="815" w:type="dxa"/>
            <w:shd w:val="clear" w:color="auto" w:fill="auto"/>
            <w:noWrap/>
            <w:vAlign w:val="center"/>
          </w:tcPr>
          <w:p w:rsidR="00BA29F1" w:rsidRPr="00DF1A5F"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1C621A">
              <w:rPr>
                <w:rFonts w:ascii="Times New Roman" w:hAnsi="Times New Roman" w:cs="Times New Roman"/>
                <w:sz w:val="20"/>
                <w:szCs w:val="20"/>
              </w:rPr>
              <w:t>(21)</w:t>
            </w:r>
          </w:p>
        </w:tc>
        <w:tc>
          <w:tcPr>
            <w:tcW w:w="14659" w:type="dxa"/>
            <w:gridSpan w:val="11"/>
            <w:shd w:val="clear" w:color="auto" w:fill="auto"/>
            <w:noWrap/>
          </w:tcPr>
          <w:p w:rsidR="00BA29F1" w:rsidRPr="00DF1A5F" w:rsidRDefault="00BA29F1" w:rsidP="00C91917">
            <w:pPr>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 xml:space="preserve">Рынок услуг связи, в том числе услуг по предоставлению широкополосного доступа </w:t>
            </w:r>
          </w:p>
          <w:p w:rsidR="00BA29F1" w:rsidRPr="00DF1A5F" w:rsidRDefault="00BA29F1" w:rsidP="00B30B65">
            <w:pPr>
              <w:spacing w:after="0" w:line="240" w:lineRule="auto"/>
              <w:jc w:val="center"/>
              <w:rPr>
                <w:rFonts w:ascii="Times New Roman" w:hAnsi="Times New Roman" w:cs="Times New Roman"/>
                <w:i/>
                <w:sz w:val="24"/>
                <w:szCs w:val="24"/>
              </w:rPr>
            </w:pPr>
            <w:r w:rsidRPr="00DF1A5F">
              <w:rPr>
                <w:rFonts w:ascii="Times New Roman" w:hAnsi="Times New Roman" w:cs="Times New Roman"/>
                <w:b/>
                <w:sz w:val="24"/>
                <w:szCs w:val="24"/>
              </w:rPr>
              <w:t xml:space="preserve">к информационно-телекоммуникационной сети «Интернет» </w:t>
            </w:r>
          </w:p>
        </w:tc>
      </w:tr>
      <w:tr w:rsidR="00BA29F1" w:rsidRPr="00DF1A5F" w:rsidTr="006C5F12">
        <w:trPr>
          <w:jc w:val="center"/>
        </w:trPr>
        <w:tc>
          <w:tcPr>
            <w:tcW w:w="15474" w:type="dxa"/>
            <w:gridSpan w:val="12"/>
            <w:shd w:val="clear" w:color="auto" w:fill="auto"/>
            <w:noWrap/>
          </w:tcPr>
          <w:p w:rsidR="00BA29F1" w:rsidRPr="0063608D" w:rsidRDefault="00BA29F1" w:rsidP="009902C3">
            <w:pPr>
              <w:pStyle w:val="af"/>
              <w:tabs>
                <w:tab w:val="left" w:pos="4176"/>
              </w:tabs>
              <w:spacing w:after="0"/>
              <w:ind w:firstLine="21"/>
              <w:jc w:val="both"/>
            </w:pPr>
            <w:r w:rsidRPr="0063608D">
              <w:t>В 202</w:t>
            </w:r>
            <w:r w:rsidR="0092032D">
              <w:t>1</w:t>
            </w:r>
            <w:r w:rsidRPr="0063608D">
              <w:t xml:space="preserve"> на рынке услуг связи, в том числе по предоставлению широкополосного доступа к информационно-телекоммуникационной сети Интернет (далее – рынок услуг связи) осуществляют  операторы мобильной связи: «Мегафон», «</w:t>
            </w:r>
            <w:proofErr w:type="spellStart"/>
            <w:r w:rsidRPr="0063608D">
              <w:t>БиЛайн</w:t>
            </w:r>
            <w:proofErr w:type="spellEnd"/>
            <w:r w:rsidRPr="0063608D">
              <w:t>», «</w:t>
            </w:r>
            <w:proofErr w:type="spellStart"/>
            <w:r w:rsidRPr="0063608D">
              <w:t>Tele</w:t>
            </w:r>
            <w:proofErr w:type="spellEnd"/>
            <w:r w:rsidRPr="0063608D">
              <w:t xml:space="preserve"> 2», «МТС». Услуги проводной телефонной связи предоставляет Воронежский филиал ОАО «Ростелеком». </w:t>
            </w:r>
          </w:p>
          <w:p w:rsidR="00BA29F1" w:rsidRPr="0063608D" w:rsidRDefault="00BA29F1" w:rsidP="009902C3">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Проблема: низкая удовлетворенность населения и организаций территориальной доступностью, ценой и качеством услуг связи.</w:t>
            </w:r>
          </w:p>
          <w:p w:rsidR="00BA29F1" w:rsidRPr="0063608D" w:rsidRDefault="00BA29F1" w:rsidP="009902C3">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xml:space="preserve">Цель развития конкуренции на рынке услуг связи: повышение качества предоставляемых услуг при условии обеспечения доступности их цен, а также устранение «цифрового неравенства» среди населения Богучарского муниципального района области. </w:t>
            </w:r>
          </w:p>
          <w:p w:rsidR="00BA29F1" w:rsidRPr="0063608D" w:rsidRDefault="00BA29F1" w:rsidP="009902C3">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Экономические барьеры входа на рынок: высокая стоимость опор линий электропередач.</w:t>
            </w:r>
          </w:p>
          <w:p w:rsidR="00BA29F1" w:rsidRPr="0063608D" w:rsidRDefault="00BA29F1" w:rsidP="009902C3">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Перспективы развития рынка: сокращение числа пользователей услуг связи в сети Интернет, не имеющих возможности выбора поставщика, стимулирование развития услуг связи в отдаленных поселениях</w:t>
            </w:r>
          </w:p>
          <w:p w:rsidR="00BA29F1" w:rsidRPr="0063608D" w:rsidRDefault="00BA29F1" w:rsidP="009902C3">
            <w:pPr>
              <w:spacing w:after="0" w:line="240" w:lineRule="auto"/>
              <w:jc w:val="both"/>
              <w:rPr>
                <w:rFonts w:ascii="Times New Roman" w:hAnsi="Times New Roman" w:cs="Times New Roman"/>
                <w:sz w:val="24"/>
                <w:szCs w:val="24"/>
              </w:rPr>
            </w:pPr>
          </w:p>
        </w:tc>
      </w:tr>
      <w:tr w:rsidR="00BA29F1" w:rsidRPr="00DF1A5F" w:rsidTr="006C5F12">
        <w:trPr>
          <w:jc w:val="center"/>
        </w:trPr>
        <w:tc>
          <w:tcPr>
            <w:tcW w:w="815" w:type="dxa"/>
            <w:shd w:val="clear" w:color="auto" w:fill="auto"/>
            <w:noWrap/>
          </w:tcPr>
          <w:p w:rsidR="00BA29F1" w:rsidRPr="00DF1A5F"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5.1 </w:t>
            </w:r>
            <w:r w:rsidRPr="001C621A">
              <w:rPr>
                <w:rFonts w:ascii="Times New Roman" w:hAnsi="Times New Roman" w:cs="Times New Roman"/>
                <w:sz w:val="20"/>
                <w:szCs w:val="20"/>
              </w:rPr>
              <w:t>(21.1)</w:t>
            </w:r>
          </w:p>
        </w:tc>
        <w:tc>
          <w:tcPr>
            <w:tcW w:w="2277" w:type="dxa"/>
            <w:shd w:val="clear" w:color="auto" w:fill="auto"/>
            <w:noWrap/>
          </w:tcPr>
          <w:p w:rsidR="00BA29F1" w:rsidRPr="0063608D" w:rsidRDefault="00BA29F1" w:rsidP="00895E8B">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xml:space="preserve">Размещение в открытом доступе информации об объектах недвижимого имущества, находящихся в муниципальной собственности Богучарского района, потенциально возможных для </w:t>
            </w:r>
            <w:r w:rsidRPr="0063608D">
              <w:rPr>
                <w:rFonts w:ascii="Times New Roman" w:hAnsi="Times New Roman" w:cs="Times New Roman"/>
                <w:sz w:val="24"/>
                <w:szCs w:val="24"/>
              </w:rPr>
              <w:lastRenderedPageBreak/>
              <w:t>размещения сооружений связи</w:t>
            </w:r>
          </w:p>
        </w:tc>
        <w:tc>
          <w:tcPr>
            <w:tcW w:w="1332" w:type="dxa"/>
            <w:shd w:val="clear" w:color="auto" w:fill="auto"/>
            <w:noWrap/>
          </w:tcPr>
          <w:p w:rsidR="00BA29F1" w:rsidRPr="0063608D" w:rsidRDefault="00BA29F1" w:rsidP="003A633E">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lastRenderedPageBreak/>
              <w:t>2022-2025</w:t>
            </w:r>
          </w:p>
        </w:tc>
        <w:tc>
          <w:tcPr>
            <w:tcW w:w="1983" w:type="dxa"/>
            <w:shd w:val="clear" w:color="auto" w:fill="auto"/>
            <w:noWrap/>
          </w:tcPr>
          <w:p w:rsidR="00BA29F1" w:rsidRPr="0063608D" w:rsidRDefault="00BA29F1" w:rsidP="003A633E">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Упрощение доступа операторов связи к объектам инфраструктуры</w:t>
            </w:r>
          </w:p>
        </w:tc>
        <w:tc>
          <w:tcPr>
            <w:tcW w:w="1921" w:type="dxa"/>
            <w:vMerge w:val="restart"/>
            <w:shd w:val="clear" w:color="auto" w:fill="auto"/>
            <w:noWrap/>
          </w:tcPr>
          <w:p w:rsidR="00BA29F1" w:rsidRPr="0063608D" w:rsidRDefault="00BA29F1" w:rsidP="00895E8B">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xml:space="preserve">Увеличение количества объектов  муниципальной собственности, фактически используемых операторами связи для размещения и строительства сетей и сооружений </w:t>
            </w:r>
            <w:r w:rsidRPr="0063608D">
              <w:rPr>
                <w:rFonts w:ascii="Times New Roman" w:hAnsi="Times New Roman" w:cs="Times New Roman"/>
                <w:sz w:val="24"/>
                <w:szCs w:val="24"/>
              </w:rPr>
              <w:lastRenderedPageBreak/>
              <w:t>связи, по отношению к 2018 году</w:t>
            </w:r>
          </w:p>
        </w:tc>
        <w:tc>
          <w:tcPr>
            <w:tcW w:w="1144" w:type="dxa"/>
            <w:vMerge w:val="restart"/>
            <w:shd w:val="clear" w:color="auto" w:fill="auto"/>
            <w:noWrap/>
          </w:tcPr>
          <w:p w:rsidR="00BA29F1" w:rsidRPr="0063608D" w:rsidRDefault="00BA29F1" w:rsidP="003A633E">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lastRenderedPageBreak/>
              <w:t>Проценты</w:t>
            </w:r>
          </w:p>
        </w:tc>
        <w:tc>
          <w:tcPr>
            <w:tcW w:w="798" w:type="dxa"/>
            <w:vMerge w:val="restart"/>
            <w:shd w:val="clear" w:color="auto" w:fill="auto"/>
            <w:noWrap/>
          </w:tcPr>
          <w:p w:rsidR="00BA29F1" w:rsidRPr="0063608D" w:rsidRDefault="00BA29F1" w:rsidP="003A633E">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845" w:type="dxa"/>
            <w:vMerge w:val="restart"/>
            <w:shd w:val="clear" w:color="auto" w:fill="auto"/>
            <w:noWrap/>
          </w:tcPr>
          <w:p w:rsidR="00BA29F1" w:rsidRPr="0063608D" w:rsidRDefault="00BA29F1" w:rsidP="003A633E">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767" w:type="dxa"/>
            <w:vMerge w:val="restart"/>
            <w:shd w:val="clear" w:color="auto" w:fill="auto"/>
            <w:noWrap/>
          </w:tcPr>
          <w:p w:rsidR="00BA29F1" w:rsidRPr="0063608D" w:rsidRDefault="00BA29F1" w:rsidP="003A633E">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809" w:type="dxa"/>
            <w:vMerge w:val="restart"/>
            <w:shd w:val="clear" w:color="auto" w:fill="auto"/>
            <w:noWrap/>
          </w:tcPr>
          <w:p w:rsidR="00BA29F1" w:rsidRPr="0063608D" w:rsidRDefault="00BA29F1" w:rsidP="003A633E">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751" w:type="dxa"/>
            <w:vMerge w:val="restart"/>
            <w:shd w:val="clear" w:color="auto" w:fill="auto"/>
            <w:noWrap/>
          </w:tcPr>
          <w:p w:rsidR="00BA29F1" w:rsidRPr="0063608D" w:rsidRDefault="00BA29F1" w:rsidP="003A633E">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2032" w:type="dxa"/>
            <w:vMerge w:val="restart"/>
            <w:shd w:val="clear" w:color="auto" w:fill="auto"/>
            <w:noWrap/>
          </w:tcPr>
          <w:p w:rsidR="00BA29F1" w:rsidRPr="0063608D" w:rsidRDefault="00BA29F1" w:rsidP="003A633E">
            <w:pPr>
              <w:spacing w:after="0" w:line="240" w:lineRule="auto"/>
              <w:jc w:val="center"/>
              <w:rPr>
                <w:rFonts w:ascii="Times New Roman" w:hAnsi="Times New Roman" w:cs="Times New Roman"/>
                <w:sz w:val="24"/>
                <w:szCs w:val="24"/>
                <w:highlight w:val="yellow"/>
              </w:rPr>
            </w:pPr>
            <w:r w:rsidRPr="0063608D">
              <w:rPr>
                <w:rFonts w:ascii="Times New Roman" w:hAnsi="Times New Roman" w:cs="Times New Roman"/>
                <w:sz w:val="24"/>
                <w:szCs w:val="24"/>
              </w:rPr>
              <w:t>Отдел по экономике, управлению муниципальным имуществом и земельным отношениям администрации Богучарского муниципального района</w:t>
            </w:r>
          </w:p>
        </w:tc>
      </w:tr>
      <w:tr w:rsidR="00BA29F1" w:rsidRPr="00DF1A5F" w:rsidTr="006C5F12">
        <w:trPr>
          <w:jc w:val="center"/>
        </w:trPr>
        <w:tc>
          <w:tcPr>
            <w:tcW w:w="815" w:type="dxa"/>
            <w:shd w:val="clear" w:color="auto" w:fill="auto"/>
            <w:noWrap/>
          </w:tcPr>
          <w:p w:rsidR="00BA29F1" w:rsidRPr="00856DAE"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5.2 </w:t>
            </w:r>
            <w:r w:rsidRPr="001C621A">
              <w:rPr>
                <w:rFonts w:ascii="Times New Roman" w:hAnsi="Times New Roman" w:cs="Times New Roman"/>
                <w:sz w:val="20"/>
                <w:szCs w:val="20"/>
              </w:rPr>
              <w:t>(21.2)</w:t>
            </w:r>
          </w:p>
        </w:tc>
        <w:tc>
          <w:tcPr>
            <w:tcW w:w="2277" w:type="dxa"/>
            <w:shd w:val="clear" w:color="auto" w:fill="auto"/>
            <w:noWrap/>
          </w:tcPr>
          <w:p w:rsidR="00BA29F1" w:rsidRPr="0063608D" w:rsidRDefault="00BA29F1" w:rsidP="00492433">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Размещение в открытом доступе информации о порядке и условиях подачи заявлений на доступ к объектам недвижимого имущества, находящимся в муниципальной собственности Богучарского района, для размещения и строительства сетей и сооружений связи</w:t>
            </w:r>
          </w:p>
        </w:tc>
        <w:tc>
          <w:tcPr>
            <w:tcW w:w="1332" w:type="dxa"/>
            <w:shd w:val="clear" w:color="auto" w:fill="auto"/>
            <w:noWrap/>
          </w:tcPr>
          <w:p w:rsidR="00BA29F1" w:rsidRPr="0063608D" w:rsidRDefault="00BA29F1" w:rsidP="003A633E">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2022-2025</w:t>
            </w:r>
          </w:p>
        </w:tc>
        <w:tc>
          <w:tcPr>
            <w:tcW w:w="1983" w:type="dxa"/>
            <w:shd w:val="clear" w:color="auto" w:fill="auto"/>
            <w:noWrap/>
          </w:tcPr>
          <w:p w:rsidR="00BA29F1" w:rsidRPr="0063608D" w:rsidRDefault="00BA29F1" w:rsidP="003A633E">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Упрощение доступа операторов связи к объектам инфраструктуры</w:t>
            </w:r>
          </w:p>
        </w:tc>
        <w:tc>
          <w:tcPr>
            <w:tcW w:w="1921" w:type="dxa"/>
            <w:vMerge/>
            <w:shd w:val="clear" w:color="auto" w:fill="auto"/>
            <w:noWrap/>
            <w:vAlign w:val="center"/>
          </w:tcPr>
          <w:p w:rsidR="00BA29F1" w:rsidRPr="00DF1A5F" w:rsidRDefault="00BA29F1" w:rsidP="004148E6">
            <w:pPr>
              <w:spacing w:after="0" w:line="240" w:lineRule="auto"/>
              <w:jc w:val="both"/>
              <w:rPr>
                <w:rFonts w:ascii="Times New Roman" w:hAnsi="Times New Roman" w:cs="Times New Roman"/>
                <w:sz w:val="24"/>
                <w:szCs w:val="24"/>
              </w:rPr>
            </w:pPr>
          </w:p>
        </w:tc>
        <w:tc>
          <w:tcPr>
            <w:tcW w:w="1144" w:type="dxa"/>
            <w:vMerge/>
            <w:shd w:val="clear" w:color="auto" w:fill="auto"/>
            <w:noWrap/>
          </w:tcPr>
          <w:p w:rsidR="00BA29F1" w:rsidRPr="00DF1A5F" w:rsidRDefault="00BA29F1" w:rsidP="00C91917">
            <w:pPr>
              <w:spacing w:after="0" w:line="240" w:lineRule="auto"/>
              <w:jc w:val="center"/>
              <w:rPr>
                <w:rFonts w:ascii="Times New Roman" w:hAnsi="Times New Roman" w:cs="Times New Roman"/>
                <w:sz w:val="24"/>
                <w:szCs w:val="24"/>
              </w:rPr>
            </w:pPr>
          </w:p>
        </w:tc>
        <w:tc>
          <w:tcPr>
            <w:tcW w:w="798" w:type="dxa"/>
            <w:vMerge/>
            <w:shd w:val="clear" w:color="auto" w:fill="auto"/>
            <w:noWrap/>
          </w:tcPr>
          <w:p w:rsidR="00BA29F1" w:rsidRPr="00DF1A5F" w:rsidRDefault="00BA29F1" w:rsidP="00C91917">
            <w:pPr>
              <w:spacing w:after="0" w:line="240" w:lineRule="auto"/>
              <w:jc w:val="center"/>
              <w:rPr>
                <w:rFonts w:ascii="Times New Roman" w:hAnsi="Times New Roman" w:cs="Times New Roman"/>
                <w:sz w:val="24"/>
                <w:szCs w:val="24"/>
              </w:rPr>
            </w:pPr>
          </w:p>
        </w:tc>
        <w:tc>
          <w:tcPr>
            <w:tcW w:w="845" w:type="dxa"/>
            <w:vMerge/>
            <w:shd w:val="clear" w:color="auto" w:fill="auto"/>
            <w:noWrap/>
          </w:tcPr>
          <w:p w:rsidR="00BA29F1" w:rsidRPr="00DF1A5F" w:rsidRDefault="00BA29F1" w:rsidP="00C91917">
            <w:pPr>
              <w:spacing w:after="0" w:line="240" w:lineRule="auto"/>
              <w:jc w:val="center"/>
              <w:rPr>
                <w:rFonts w:ascii="Times New Roman" w:hAnsi="Times New Roman" w:cs="Times New Roman"/>
                <w:sz w:val="24"/>
                <w:szCs w:val="24"/>
              </w:rPr>
            </w:pPr>
          </w:p>
        </w:tc>
        <w:tc>
          <w:tcPr>
            <w:tcW w:w="767" w:type="dxa"/>
            <w:vMerge/>
            <w:shd w:val="clear" w:color="auto" w:fill="auto"/>
            <w:noWrap/>
          </w:tcPr>
          <w:p w:rsidR="00BA29F1" w:rsidRPr="00DF1A5F" w:rsidRDefault="00BA29F1" w:rsidP="00C91917">
            <w:pPr>
              <w:spacing w:after="0" w:line="240" w:lineRule="auto"/>
              <w:jc w:val="center"/>
              <w:rPr>
                <w:rFonts w:ascii="Times New Roman" w:hAnsi="Times New Roman" w:cs="Times New Roman"/>
                <w:sz w:val="24"/>
                <w:szCs w:val="24"/>
              </w:rPr>
            </w:pPr>
          </w:p>
        </w:tc>
        <w:tc>
          <w:tcPr>
            <w:tcW w:w="809" w:type="dxa"/>
            <w:vMerge/>
            <w:shd w:val="clear" w:color="auto" w:fill="auto"/>
            <w:noWrap/>
          </w:tcPr>
          <w:p w:rsidR="00BA29F1" w:rsidRPr="00DF1A5F" w:rsidRDefault="00BA29F1" w:rsidP="00C91917">
            <w:pPr>
              <w:spacing w:after="0" w:line="240" w:lineRule="auto"/>
              <w:jc w:val="center"/>
              <w:rPr>
                <w:rFonts w:ascii="Times New Roman" w:hAnsi="Times New Roman" w:cs="Times New Roman"/>
                <w:sz w:val="24"/>
                <w:szCs w:val="24"/>
              </w:rPr>
            </w:pPr>
          </w:p>
        </w:tc>
        <w:tc>
          <w:tcPr>
            <w:tcW w:w="751" w:type="dxa"/>
            <w:vMerge/>
            <w:shd w:val="clear" w:color="auto" w:fill="auto"/>
            <w:noWrap/>
          </w:tcPr>
          <w:p w:rsidR="00BA29F1" w:rsidRPr="00DF1A5F" w:rsidRDefault="00BA29F1" w:rsidP="00C91917">
            <w:pPr>
              <w:spacing w:after="0" w:line="240" w:lineRule="auto"/>
              <w:jc w:val="center"/>
              <w:rPr>
                <w:rFonts w:ascii="Times New Roman" w:hAnsi="Times New Roman" w:cs="Times New Roman"/>
                <w:sz w:val="24"/>
                <w:szCs w:val="24"/>
              </w:rPr>
            </w:pPr>
          </w:p>
        </w:tc>
        <w:tc>
          <w:tcPr>
            <w:tcW w:w="2032" w:type="dxa"/>
            <w:vMerge/>
            <w:shd w:val="clear" w:color="auto" w:fill="auto"/>
            <w:noWrap/>
          </w:tcPr>
          <w:p w:rsidR="00BA29F1" w:rsidRPr="00DF1A5F" w:rsidRDefault="00BA29F1" w:rsidP="00C91917">
            <w:pPr>
              <w:spacing w:after="0" w:line="240" w:lineRule="auto"/>
              <w:jc w:val="center"/>
              <w:rPr>
                <w:rFonts w:ascii="Times New Roman" w:hAnsi="Times New Roman" w:cs="Times New Roman"/>
                <w:sz w:val="24"/>
                <w:szCs w:val="24"/>
              </w:rPr>
            </w:pPr>
          </w:p>
        </w:tc>
      </w:tr>
      <w:tr w:rsidR="00BA29F1" w:rsidRPr="00DF1A5F" w:rsidTr="006C5F12">
        <w:trPr>
          <w:jc w:val="center"/>
        </w:trPr>
        <w:tc>
          <w:tcPr>
            <w:tcW w:w="815" w:type="dxa"/>
            <w:shd w:val="clear" w:color="auto" w:fill="auto"/>
            <w:noWrap/>
          </w:tcPr>
          <w:p w:rsidR="00BA29F1" w:rsidRPr="004676F2"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5.3 </w:t>
            </w:r>
            <w:r w:rsidRPr="001F051B">
              <w:rPr>
                <w:rFonts w:ascii="Times New Roman" w:hAnsi="Times New Roman" w:cs="Times New Roman"/>
                <w:sz w:val="20"/>
                <w:szCs w:val="20"/>
              </w:rPr>
              <w:t>(21.5)</w:t>
            </w:r>
          </w:p>
        </w:tc>
        <w:tc>
          <w:tcPr>
            <w:tcW w:w="2277" w:type="dxa"/>
            <w:shd w:val="clear" w:color="auto" w:fill="auto"/>
            <w:noWrap/>
          </w:tcPr>
          <w:p w:rsidR="00BA29F1" w:rsidRPr="0063608D" w:rsidRDefault="00BA29F1" w:rsidP="00391796">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xml:space="preserve">Содействие организации строительства и модернизации телекоммуникационными компаниями </w:t>
            </w:r>
            <w:r w:rsidRPr="0063608D">
              <w:rPr>
                <w:rFonts w:ascii="Times New Roman" w:hAnsi="Times New Roman" w:cs="Times New Roman"/>
                <w:sz w:val="24"/>
                <w:szCs w:val="24"/>
              </w:rPr>
              <w:lastRenderedPageBreak/>
              <w:t>сооружений связи для развития сетей 3G и 4G на территории Воронежской области</w:t>
            </w:r>
          </w:p>
        </w:tc>
        <w:tc>
          <w:tcPr>
            <w:tcW w:w="1332" w:type="dxa"/>
            <w:shd w:val="clear" w:color="auto" w:fill="auto"/>
            <w:noWrap/>
          </w:tcPr>
          <w:p w:rsidR="00BA29F1" w:rsidRPr="0063608D" w:rsidRDefault="00BA29F1" w:rsidP="00391796">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lastRenderedPageBreak/>
              <w:t>2022-2025</w:t>
            </w:r>
          </w:p>
        </w:tc>
        <w:tc>
          <w:tcPr>
            <w:tcW w:w="1983" w:type="dxa"/>
            <w:shd w:val="clear" w:color="auto" w:fill="auto"/>
            <w:noWrap/>
          </w:tcPr>
          <w:p w:rsidR="00BA29F1" w:rsidRPr="0063608D" w:rsidRDefault="00BA29F1" w:rsidP="00391796">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Развитие сетей 3G и 4G на территории Воронежской области</w:t>
            </w:r>
          </w:p>
        </w:tc>
        <w:tc>
          <w:tcPr>
            <w:tcW w:w="1921" w:type="dxa"/>
            <w:vMerge w:val="restart"/>
            <w:shd w:val="clear" w:color="auto" w:fill="auto"/>
            <w:noWrap/>
          </w:tcPr>
          <w:p w:rsidR="00BA29F1" w:rsidRPr="0063608D" w:rsidRDefault="00BA29F1" w:rsidP="00391796">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Доля домохозяйств, которым обеспечена возможность широкополосно</w:t>
            </w:r>
            <w:r w:rsidRPr="0063608D">
              <w:rPr>
                <w:rFonts w:ascii="Times New Roman" w:hAnsi="Times New Roman" w:cs="Times New Roman"/>
                <w:sz w:val="24"/>
                <w:szCs w:val="24"/>
              </w:rPr>
              <w:lastRenderedPageBreak/>
              <w:t>го доступа к сети Интернет, %</w:t>
            </w:r>
          </w:p>
        </w:tc>
        <w:tc>
          <w:tcPr>
            <w:tcW w:w="1144" w:type="dxa"/>
            <w:vMerge w:val="restart"/>
            <w:shd w:val="clear" w:color="auto" w:fill="auto"/>
            <w:noWrap/>
          </w:tcPr>
          <w:p w:rsidR="00BA29F1" w:rsidRPr="0063608D" w:rsidRDefault="00BA29F1" w:rsidP="00391796">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lastRenderedPageBreak/>
              <w:t>Проценты</w:t>
            </w:r>
          </w:p>
          <w:p w:rsidR="00BA29F1" w:rsidRPr="0063608D" w:rsidRDefault="00BA29F1" w:rsidP="00391796">
            <w:pPr>
              <w:spacing w:after="0" w:line="240" w:lineRule="auto"/>
              <w:jc w:val="center"/>
              <w:rPr>
                <w:rFonts w:ascii="Times New Roman" w:hAnsi="Times New Roman" w:cs="Times New Roman"/>
                <w:sz w:val="24"/>
                <w:szCs w:val="24"/>
              </w:rPr>
            </w:pPr>
          </w:p>
          <w:p w:rsidR="00BA29F1" w:rsidRPr="0063608D" w:rsidRDefault="00BA29F1" w:rsidP="00391796">
            <w:pPr>
              <w:spacing w:after="0" w:line="240" w:lineRule="auto"/>
              <w:jc w:val="center"/>
              <w:rPr>
                <w:rFonts w:ascii="Times New Roman" w:hAnsi="Times New Roman" w:cs="Times New Roman"/>
                <w:sz w:val="24"/>
                <w:szCs w:val="24"/>
              </w:rPr>
            </w:pPr>
          </w:p>
        </w:tc>
        <w:tc>
          <w:tcPr>
            <w:tcW w:w="798" w:type="dxa"/>
            <w:vMerge w:val="restart"/>
            <w:shd w:val="clear" w:color="auto" w:fill="auto"/>
            <w:noWrap/>
          </w:tcPr>
          <w:p w:rsidR="00BA29F1" w:rsidRPr="0063608D" w:rsidRDefault="00BA29F1" w:rsidP="00391796">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845" w:type="dxa"/>
            <w:vMerge w:val="restart"/>
            <w:shd w:val="clear" w:color="auto" w:fill="auto"/>
            <w:noWrap/>
          </w:tcPr>
          <w:p w:rsidR="00BA29F1" w:rsidRPr="0063608D" w:rsidRDefault="00BA29F1" w:rsidP="00391796">
            <w:pPr>
              <w:spacing w:after="0" w:line="240" w:lineRule="auto"/>
              <w:ind w:firstLine="4"/>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767" w:type="dxa"/>
            <w:vMerge w:val="restart"/>
            <w:shd w:val="clear" w:color="auto" w:fill="auto"/>
            <w:noWrap/>
          </w:tcPr>
          <w:p w:rsidR="00BA29F1" w:rsidRPr="0063608D" w:rsidRDefault="00BA29F1" w:rsidP="00391796">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809" w:type="dxa"/>
            <w:vMerge w:val="restart"/>
            <w:shd w:val="clear" w:color="auto" w:fill="auto"/>
            <w:noWrap/>
          </w:tcPr>
          <w:p w:rsidR="00BA29F1" w:rsidRPr="0063608D" w:rsidRDefault="00BA29F1" w:rsidP="00391796">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751" w:type="dxa"/>
            <w:vMerge w:val="restart"/>
            <w:shd w:val="clear" w:color="auto" w:fill="auto"/>
            <w:noWrap/>
          </w:tcPr>
          <w:p w:rsidR="00BA29F1" w:rsidRPr="0063608D" w:rsidRDefault="00BA29F1" w:rsidP="00391796">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2032" w:type="dxa"/>
            <w:shd w:val="clear" w:color="auto" w:fill="auto"/>
            <w:noWrap/>
          </w:tcPr>
          <w:p w:rsidR="00BA29F1" w:rsidRPr="0063608D" w:rsidRDefault="00BA29F1" w:rsidP="004676F2">
            <w:pPr>
              <w:spacing w:after="0" w:line="240" w:lineRule="auto"/>
              <w:jc w:val="center"/>
              <w:rPr>
                <w:rFonts w:ascii="Times New Roman" w:hAnsi="Times New Roman" w:cs="Times New Roman"/>
                <w:sz w:val="24"/>
                <w:szCs w:val="24"/>
                <w:highlight w:val="yellow"/>
              </w:rPr>
            </w:pPr>
            <w:r w:rsidRPr="0063608D">
              <w:rPr>
                <w:rFonts w:ascii="Times New Roman" w:hAnsi="Times New Roman" w:cs="Times New Roman"/>
                <w:sz w:val="24"/>
                <w:szCs w:val="24"/>
              </w:rPr>
              <w:t xml:space="preserve">Отдел по строительству и архитектуре, транспорту, топливно-энергетическому </w:t>
            </w:r>
            <w:r w:rsidRPr="0063608D">
              <w:rPr>
                <w:rFonts w:ascii="Times New Roman" w:hAnsi="Times New Roman" w:cs="Times New Roman"/>
                <w:sz w:val="24"/>
                <w:szCs w:val="24"/>
              </w:rPr>
              <w:lastRenderedPageBreak/>
              <w:t>комплексу, ЖКХ администрации Богучарского муниципального района</w:t>
            </w:r>
          </w:p>
        </w:tc>
      </w:tr>
      <w:tr w:rsidR="00BA29F1" w:rsidRPr="00DF1A5F" w:rsidTr="006C5F12">
        <w:trPr>
          <w:jc w:val="center"/>
        </w:trPr>
        <w:tc>
          <w:tcPr>
            <w:tcW w:w="815" w:type="dxa"/>
            <w:shd w:val="clear" w:color="auto" w:fill="auto"/>
            <w:noWrap/>
          </w:tcPr>
          <w:p w:rsidR="00BA29F1" w:rsidRPr="00E538B8"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5.4 </w:t>
            </w:r>
            <w:r w:rsidRPr="001F051B">
              <w:rPr>
                <w:rFonts w:ascii="Times New Roman" w:hAnsi="Times New Roman" w:cs="Times New Roman"/>
                <w:sz w:val="20"/>
                <w:szCs w:val="20"/>
              </w:rPr>
              <w:t>(21.7)</w:t>
            </w:r>
          </w:p>
        </w:tc>
        <w:tc>
          <w:tcPr>
            <w:tcW w:w="2277" w:type="dxa"/>
            <w:shd w:val="clear" w:color="auto" w:fill="auto"/>
            <w:noWrap/>
          </w:tcPr>
          <w:p w:rsidR="00BA29F1" w:rsidRPr="0063608D" w:rsidRDefault="00BA29F1" w:rsidP="00C9191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xml:space="preserve">Проведение мониторинга наличия оператора связи в сельских поселениях </w:t>
            </w:r>
          </w:p>
        </w:tc>
        <w:tc>
          <w:tcPr>
            <w:tcW w:w="1332" w:type="dxa"/>
            <w:shd w:val="clear" w:color="auto" w:fill="auto"/>
            <w:noWrap/>
          </w:tcPr>
          <w:p w:rsidR="00BA29F1" w:rsidRPr="0063608D" w:rsidRDefault="00BA29F1" w:rsidP="00B24EBF">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2022-2025</w:t>
            </w:r>
          </w:p>
        </w:tc>
        <w:tc>
          <w:tcPr>
            <w:tcW w:w="1983" w:type="dxa"/>
            <w:shd w:val="clear" w:color="auto" w:fill="auto"/>
            <w:noWrap/>
          </w:tcPr>
          <w:p w:rsidR="00BA29F1" w:rsidRPr="0063608D" w:rsidRDefault="00BA29F1" w:rsidP="00521545">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Организация зоны покрытия сотовой связи и беспроводного интернета на территориях с малой плотностью населения</w:t>
            </w:r>
          </w:p>
        </w:tc>
        <w:tc>
          <w:tcPr>
            <w:tcW w:w="1921" w:type="dxa"/>
            <w:vMerge/>
            <w:shd w:val="clear" w:color="auto" w:fill="auto"/>
            <w:noWrap/>
            <w:vAlign w:val="center"/>
          </w:tcPr>
          <w:p w:rsidR="00BA29F1" w:rsidRPr="0063608D" w:rsidRDefault="00BA29F1" w:rsidP="00C91917">
            <w:pPr>
              <w:spacing w:after="0" w:line="240" w:lineRule="auto"/>
              <w:jc w:val="both"/>
              <w:rPr>
                <w:rFonts w:ascii="Times New Roman" w:hAnsi="Times New Roman" w:cs="Times New Roman"/>
                <w:sz w:val="24"/>
                <w:szCs w:val="24"/>
                <w:highlight w:val="yellow"/>
              </w:rPr>
            </w:pPr>
          </w:p>
        </w:tc>
        <w:tc>
          <w:tcPr>
            <w:tcW w:w="1144" w:type="dxa"/>
            <w:vMerge/>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highlight w:val="yellow"/>
              </w:rPr>
            </w:pPr>
          </w:p>
        </w:tc>
        <w:tc>
          <w:tcPr>
            <w:tcW w:w="798" w:type="dxa"/>
            <w:vMerge/>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highlight w:val="yellow"/>
              </w:rPr>
            </w:pPr>
          </w:p>
        </w:tc>
        <w:tc>
          <w:tcPr>
            <w:tcW w:w="845" w:type="dxa"/>
            <w:vMerge/>
            <w:shd w:val="clear" w:color="auto" w:fill="auto"/>
            <w:noWrap/>
          </w:tcPr>
          <w:p w:rsidR="00BA29F1" w:rsidRPr="0063608D" w:rsidRDefault="00BA29F1" w:rsidP="00C91917">
            <w:pPr>
              <w:spacing w:after="0" w:line="240" w:lineRule="auto"/>
              <w:ind w:firstLine="4"/>
              <w:jc w:val="center"/>
              <w:rPr>
                <w:rFonts w:ascii="Times New Roman" w:hAnsi="Times New Roman" w:cs="Times New Roman"/>
                <w:sz w:val="24"/>
                <w:szCs w:val="24"/>
                <w:highlight w:val="yellow"/>
              </w:rPr>
            </w:pPr>
          </w:p>
        </w:tc>
        <w:tc>
          <w:tcPr>
            <w:tcW w:w="767" w:type="dxa"/>
            <w:vMerge/>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highlight w:val="yellow"/>
              </w:rPr>
            </w:pPr>
          </w:p>
        </w:tc>
        <w:tc>
          <w:tcPr>
            <w:tcW w:w="809" w:type="dxa"/>
            <w:vMerge/>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highlight w:val="yellow"/>
              </w:rPr>
            </w:pPr>
          </w:p>
        </w:tc>
        <w:tc>
          <w:tcPr>
            <w:tcW w:w="751" w:type="dxa"/>
            <w:vMerge/>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highlight w:val="yellow"/>
              </w:rPr>
            </w:pPr>
          </w:p>
        </w:tc>
        <w:tc>
          <w:tcPr>
            <w:tcW w:w="2032" w:type="dxa"/>
            <w:shd w:val="clear" w:color="auto" w:fill="auto"/>
            <w:noWrap/>
          </w:tcPr>
          <w:p w:rsidR="00BA29F1" w:rsidRPr="0063608D" w:rsidRDefault="00BA29F1" w:rsidP="00231969">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p w:rsidR="00BA29F1" w:rsidRPr="0063608D" w:rsidRDefault="00BA29F1" w:rsidP="00231969">
            <w:pPr>
              <w:spacing w:after="0" w:line="240" w:lineRule="auto"/>
              <w:jc w:val="center"/>
              <w:rPr>
                <w:rFonts w:ascii="Times New Roman" w:hAnsi="Times New Roman" w:cs="Times New Roman"/>
                <w:sz w:val="24"/>
                <w:szCs w:val="24"/>
                <w:highlight w:val="yellow"/>
              </w:rPr>
            </w:pPr>
            <w:r w:rsidRPr="0063608D">
              <w:rPr>
                <w:rFonts w:ascii="Times New Roman" w:hAnsi="Times New Roman" w:cs="Times New Roman"/>
                <w:sz w:val="24"/>
                <w:szCs w:val="24"/>
                <w:highlight w:val="yellow"/>
              </w:rPr>
              <w:t xml:space="preserve"> </w:t>
            </w:r>
          </w:p>
        </w:tc>
      </w:tr>
      <w:tr w:rsidR="00BA29F1" w:rsidRPr="00DF1A5F" w:rsidTr="006C5F12">
        <w:trPr>
          <w:jc w:val="center"/>
        </w:trPr>
        <w:tc>
          <w:tcPr>
            <w:tcW w:w="815" w:type="dxa"/>
            <w:shd w:val="clear" w:color="auto" w:fill="auto"/>
            <w:noWrap/>
            <w:vAlign w:val="center"/>
          </w:tcPr>
          <w:p w:rsidR="00BA29F1"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BA29F1" w:rsidRPr="006740C3" w:rsidRDefault="00BA29F1" w:rsidP="00C91917">
            <w:pPr>
              <w:spacing w:after="0" w:line="240" w:lineRule="auto"/>
              <w:jc w:val="center"/>
              <w:rPr>
                <w:rFonts w:ascii="Times New Roman" w:hAnsi="Times New Roman" w:cs="Times New Roman"/>
                <w:sz w:val="20"/>
                <w:szCs w:val="20"/>
              </w:rPr>
            </w:pPr>
            <w:r w:rsidRPr="006740C3">
              <w:rPr>
                <w:rFonts w:ascii="Times New Roman" w:hAnsi="Times New Roman" w:cs="Times New Roman"/>
                <w:sz w:val="20"/>
                <w:szCs w:val="20"/>
              </w:rPr>
              <w:t>(31)</w:t>
            </w:r>
          </w:p>
        </w:tc>
        <w:tc>
          <w:tcPr>
            <w:tcW w:w="14659" w:type="dxa"/>
            <w:gridSpan w:val="11"/>
            <w:shd w:val="clear" w:color="auto" w:fill="auto"/>
            <w:noWrap/>
          </w:tcPr>
          <w:p w:rsidR="00BA29F1" w:rsidRPr="00DF1A5F" w:rsidRDefault="00BA29F1" w:rsidP="00E538B8">
            <w:pPr>
              <w:spacing w:after="0" w:line="240" w:lineRule="auto"/>
              <w:jc w:val="center"/>
              <w:rPr>
                <w:rFonts w:ascii="Times New Roman" w:hAnsi="Times New Roman" w:cs="Times New Roman"/>
                <w:i/>
                <w:sz w:val="24"/>
                <w:szCs w:val="24"/>
              </w:rPr>
            </w:pPr>
            <w:r w:rsidRPr="00DF1A5F">
              <w:rPr>
                <w:rFonts w:ascii="Times New Roman" w:hAnsi="Times New Roman" w:cs="Times New Roman"/>
                <w:b/>
                <w:sz w:val="24"/>
                <w:szCs w:val="24"/>
              </w:rPr>
              <w:t xml:space="preserve">Рынок нефтепродуктов </w:t>
            </w:r>
          </w:p>
        </w:tc>
      </w:tr>
      <w:tr w:rsidR="00BA29F1" w:rsidRPr="00DF1A5F" w:rsidTr="006C5F12">
        <w:trPr>
          <w:jc w:val="center"/>
        </w:trPr>
        <w:tc>
          <w:tcPr>
            <w:tcW w:w="15474" w:type="dxa"/>
            <w:gridSpan w:val="12"/>
            <w:shd w:val="clear" w:color="auto" w:fill="auto"/>
            <w:noWrap/>
          </w:tcPr>
          <w:p w:rsidR="00BA29F1" w:rsidRDefault="00BA29F1" w:rsidP="00182889">
            <w:pPr>
              <w:spacing w:after="0" w:line="240" w:lineRule="auto"/>
              <w:jc w:val="both"/>
              <w:rPr>
                <w:rFonts w:ascii="Times New Roman" w:hAnsi="Times New Roman" w:cs="Times New Roman"/>
                <w:sz w:val="24"/>
                <w:szCs w:val="24"/>
              </w:rPr>
            </w:pPr>
          </w:p>
          <w:p w:rsidR="00BA29F1" w:rsidRPr="0063608D" w:rsidRDefault="00BA29F1" w:rsidP="00182889">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xml:space="preserve">В настоящее время в </w:t>
            </w:r>
            <w:proofErr w:type="spellStart"/>
            <w:r w:rsidRPr="0063608D">
              <w:rPr>
                <w:rFonts w:ascii="Times New Roman" w:hAnsi="Times New Roman" w:cs="Times New Roman"/>
                <w:sz w:val="24"/>
                <w:szCs w:val="24"/>
              </w:rPr>
              <w:t>Богучарском</w:t>
            </w:r>
            <w:proofErr w:type="spellEnd"/>
            <w:r w:rsidRPr="0063608D">
              <w:rPr>
                <w:rFonts w:ascii="Times New Roman" w:hAnsi="Times New Roman" w:cs="Times New Roman"/>
                <w:sz w:val="24"/>
                <w:szCs w:val="24"/>
              </w:rPr>
              <w:t xml:space="preserve"> муниципальном районе  на рынке нефтепродуктов осуществляют деятельность 11 организаций частной формы собственности (в 2020 году – 11 организаций). </w:t>
            </w:r>
          </w:p>
          <w:p w:rsidR="00BA29F1" w:rsidRPr="0063608D" w:rsidRDefault="00BA29F1" w:rsidP="00182889">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Проблемы:</w:t>
            </w:r>
          </w:p>
          <w:p w:rsidR="00BA29F1" w:rsidRPr="0063608D" w:rsidRDefault="00BA29F1" w:rsidP="00C9191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создание дискриминационных или преимущественных условий для отдельных категорий хозяйствующих субъектов;</w:t>
            </w:r>
          </w:p>
          <w:p w:rsidR="00BA29F1" w:rsidRPr="0063608D" w:rsidRDefault="00BA29F1" w:rsidP="00C91917">
            <w:pPr>
              <w:spacing w:after="0" w:line="240" w:lineRule="auto"/>
              <w:jc w:val="both"/>
              <w:rPr>
                <w:rFonts w:ascii="Times New Roman" w:eastAsia="Calibri" w:hAnsi="Times New Roman" w:cs="Times New Roman"/>
                <w:sz w:val="24"/>
                <w:szCs w:val="24"/>
                <w:lang w:eastAsia="en-US"/>
              </w:rPr>
            </w:pPr>
            <w:r w:rsidRPr="0063608D">
              <w:rPr>
                <w:rFonts w:ascii="Times New Roman" w:hAnsi="Times New Roman" w:cs="Times New Roman"/>
                <w:sz w:val="24"/>
                <w:szCs w:val="24"/>
              </w:rPr>
              <w:t>- ненадлежащее качество товаров и услуг на розничном рынке нефтепродуктов.</w:t>
            </w:r>
            <w:r w:rsidRPr="0063608D">
              <w:rPr>
                <w:rFonts w:ascii="Times New Roman" w:eastAsia="Calibri" w:hAnsi="Times New Roman" w:cs="Times New Roman"/>
                <w:sz w:val="24"/>
                <w:szCs w:val="24"/>
                <w:lang w:eastAsia="en-US"/>
              </w:rPr>
              <w:t xml:space="preserve"> </w:t>
            </w:r>
          </w:p>
          <w:p w:rsidR="00BA29F1" w:rsidRPr="0063608D" w:rsidRDefault="00BA29F1" w:rsidP="00C9191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lastRenderedPageBreak/>
              <w:t xml:space="preserve">Цели развития конкуренции на рынке нефтепродуктов: </w:t>
            </w:r>
          </w:p>
          <w:p w:rsidR="00BA29F1" w:rsidRPr="0063608D" w:rsidRDefault="00BA29F1" w:rsidP="00C9191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предотвращение  негативных изменений ценовой ситуации на рынке нефтепродуктов;</w:t>
            </w:r>
          </w:p>
          <w:p w:rsidR="00BA29F1" w:rsidRPr="0063608D" w:rsidRDefault="00BA29F1" w:rsidP="00C9191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сохранение доли организаций частной формы собственности на рынке нефтепродуктов.</w:t>
            </w:r>
          </w:p>
          <w:p w:rsidR="00BA29F1" w:rsidRPr="0063608D" w:rsidRDefault="00BA29F1" w:rsidP="00FA3BE2">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xml:space="preserve">Административные и экономические барьеры входа на рынок: наличие на рынке вертикально-интегрированных нефтяных компаний с </w:t>
            </w:r>
            <w:proofErr w:type="spellStart"/>
            <w:r w:rsidRPr="0063608D">
              <w:rPr>
                <w:rFonts w:ascii="Times New Roman" w:hAnsi="Times New Roman" w:cs="Times New Roman"/>
                <w:sz w:val="24"/>
                <w:szCs w:val="24"/>
              </w:rPr>
              <w:t>широкоразвитой</w:t>
            </w:r>
            <w:proofErr w:type="spellEnd"/>
            <w:r w:rsidRPr="0063608D">
              <w:rPr>
                <w:rFonts w:ascii="Times New Roman" w:hAnsi="Times New Roman" w:cs="Times New Roman"/>
                <w:sz w:val="24"/>
                <w:szCs w:val="24"/>
              </w:rPr>
              <w:t xml:space="preserve"> сетью АЗС, которые имеют преимущества перед потенциальными участниками по спросу на товар и наличию долгосрочных договоров с приобретателями. </w:t>
            </w:r>
          </w:p>
          <w:p w:rsidR="00BA29F1" w:rsidRPr="0063608D" w:rsidRDefault="00BA29F1" w:rsidP="00A15FFD">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Помимо этого к барьерам входа на товарный рынок можно отнести:</w:t>
            </w:r>
          </w:p>
          <w:p w:rsidR="00BA29F1" w:rsidRPr="0063608D" w:rsidRDefault="00BA29F1" w:rsidP="00A15FFD">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экономические ограничения;</w:t>
            </w:r>
          </w:p>
          <w:p w:rsidR="00BA29F1" w:rsidRPr="0063608D" w:rsidRDefault="00BA29F1" w:rsidP="00A15FFD">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необходимость осуществления значительных первоначальных капитальных вложений при длительных сроках окупаемости этих вложений;</w:t>
            </w:r>
          </w:p>
          <w:p w:rsidR="00BA29F1" w:rsidRPr="0063608D" w:rsidRDefault="00BA29F1" w:rsidP="00A15FFD">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издержки выхода с рынка, включающие инвестиции, которые невозможно возместить при прекращении хозяйственной деятельности;</w:t>
            </w:r>
          </w:p>
          <w:p w:rsidR="00BA29F1" w:rsidRPr="0063608D" w:rsidRDefault="00BA29F1" w:rsidP="00A15FFD">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экологические ограничения;</w:t>
            </w:r>
          </w:p>
          <w:p w:rsidR="00BA29F1" w:rsidRPr="0063608D" w:rsidRDefault="00BA29F1" w:rsidP="00A15FFD">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стандарты, предъявляемые к качеству.</w:t>
            </w:r>
          </w:p>
          <w:p w:rsidR="00BA29F1" w:rsidRDefault="00BA29F1" w:rsidP="00A15FFD">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Перспективы развития рынка: сохранение количества частных организаций в общем количестве организаций, осуществляющих деятельность на рынке нефтепродуктов</w:t>
            </w:r>
          </w:p>
          <w:p w:rsidR="00BA29F1" w:rsidRDefault="00BA29F1" w:rsidP="00A15FFD">
            <w:pPr>
              <w:spacing w:after="0" w:line="240" w:lineRule="auto"/>
              <w:jc w:val="both"/>
              <w:rPr>
                <w:rFonts w:ascii="Times New Roman" w:hAnsi="Times New Roman" w:cs="Times New Roman"/>
                <w:sz w:val="24"/>
                <w:szCs w:val="24"/>
              </w:rPr>
            </w:pPr>
          </w:p>
          <w:p w:rsidR="00BA29F1" w:rsidRPr="00DF1A5F" w:rsidRDefault="00BA29F1" w:rsidP="00A15FFD">
            <w:pPr>
              <w:spacing w:after="0" w:line="240" w:lineRule="auto"/>
              <w:jc w:val="both"/>
              <w:rPr>
                <w:rFonts w:ascii="Times New Roman" w:hAnsi="Times New Roman" w:cs="Times New Roman"/>
                <w:sz w:val="24"/>
                <w:szCs w:val="24"/>
              </w:rPr>
            </w:pPr>
          </w:p>
        </w:tc>
      </w:tr>
      <w:tr w:rsidR="00BA29F1" w:rsidRPr="00DF1A5F" w:rsidTr="006C5F12">
        <w:trPr>
          <w:jc w:val="center"/>
        </w:trPr>
        <w:tc>
          <w:tcPr>
            <w:tcW w:w="815" w:type="dxa"/>
            <w:shd w:val="clear" w:color="auto" w:fill="auto"/>
            <w:noWrap/>
          </w:tcPr>
          <w:p w:rsidR="00BA29F1"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6.1</w:t>
            </w:r>
          </w:p>
          <w:p w:rsidR="00BA29F1" w:rsidRPr="006740C3" w:rsidRDefault="00BA29F1" w:rsidP="00C91917">
            <w:pPr>
              <w:spacing w:after="0" w:line="240" w:lineRule="auto"/>
              <w:jc w:val="center"/>
              <w:rPr>
                <w:rFonts w:ascii="Times New Roman" w:hAnsi="Times New Roman" w:cs="Times New Roman"/>
                <w:sz w:val="20"/>
                <w:szCs w:val="20"/>
              </w:rPr>
            </w:pPr>
            <w:r w:rsidRPr="006740C3">
              <w:rPr>
                <w:rFonts w:ascii="Times New Roman" w:hAnsi="Times New Roman" w:cs="Times New Roman"/>
                <w:sz w:val="20"/>
                <w:szCs w:val="20"/>
              </w:rPr>
              <w:t>(31.1)</w:t>
            </w:r>
          </w:p>
        </w:tc>
        <w:tc>
          <w:tcPr>
            <w:tcW w:w="2277" w:type="dxa"/>
            <w:shd w:val="clear" w:color="auto" w:fill="auto"/>
            <w:noWrap/>
          </w:tcPr>
          <w:p w:rsidR="00BA29F1" w:rsidRPr="0063608D" w:rsidRDefault="00BA29F1" w:rsidP="00C91917">
            <w:pPr>
              <w:spacing w:after="0" w:line="240" w:lineRule="auto"/>
              <w:jc w:val="both"/>
              <w:rPr>
                <w:rFonts w:ascii="Times New Roman" w:eastAsia="Calibri" w:hAnsi="Times New Roman" w:cs="Times New Roman"/>
                <w:sz w:val="24"/>
                <w:szCs w:val="24"/>
                <w:lang w:eastAsia="en-US"/>
              </w:rPr>
            </w:pPr>
            <w:r w:rsidRPr="0063608D">
              <w:rPr>
                <w:rFonts w:ascii="Times New Roman" w:eastAsia="Calibri" w:hAnsi="Times New Roman" w:cs="Times New Roman"/>
                <w:sz w:val="24"/>
                <w:szCs w:val="24"/>
                <w:lang w:eastAsia="en-US"/>
              </w:rPr>
              <w:t>Мониторинг стоимости моторного топлива (</w:t>
            </w:r>
            <w:r w:rsidRPr="0063608D">
              <w:rPr>
                <w:rFonts w:ascii="Times New Roman" w:hAnsi="Times New Roman" w:cs="Times New Roman"/>
                <w:sz w:val="24"/>
                <w:szCs w:val="24"/>
              </w:rPr>
              <w:t>бензин автомобильный и дизельное топливо), реализуемого в розничной сети на территории области</w:t>
            </w:r>
          </w:p>
        </w:tc>
        <w:tc>
          <w:tcPr>
            <w:tcW w:w="1332" w:type="dxa"/>
            <w:shd w:val="clear" w:color="auto" w:fill="auto"/>
            <w:noWrap/>
          </w:tcPr>
          <w:p w:rsidR="00BA29F1" w:rsidRPr="0063608D" w:rsidRDefault="00BA29F1" w:rsidP="00B24EBF">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 xml:space="preserve">2022-2025 </w:t>
            </w:r>
          </w:p>
        </w:tc>
        <w:tc>
          <w:tcPr>
            <w:tcW w:w="1983" w:type="dxa"/>
            <w:shd w:val="clear" w:color="auto" w:fill="auto"/>
            <w:noWrap/>
          </w:tcPr>
          <w:p w:rsidR="00BA29F1" w:rsidRPr="0063608D" w:rsidRDefault="00BA29F1" w:rsidP="00336E51">
            <w:pPr>
              <w:adjustRightInd w:val="0"/>
              <w:spacing w:after="0" w:line="240" w:lineRule="auto"/>
              <w:jc w:val="both"/>
              <w:rPr>
                <w:rFonts w:ascii="Times New Roman" w:hAnsi="Times New Roman" w:cs="Times New Roman"/>
                <w:sz w:val="24"/>
                <w:szCs w:val="24"/>
              </w:rPr>
            </w:pPr>
            <w:r w:rsidRPr="0063608D">
              <w:rPr>
                <w:rFonts w:ascii="Times New Roman" w:eastAsia="Times New Roman" w:hAnsi="Times New Roman" w:cs="Times New Roman"/>
                <w:sz w:val="24"/>
                <w:szCs w:val="24"/>
              </w:rPr>
              <w:t xml:space="preserve">Оперативное информирование Управления Федеральной антимонопольной службы по Воронежской области о негативных изменениях </w:t>
            </w:r>
            <w:r w:rsidRPr="0063608D">
              <w:rPr>
                <w:rFonts w:ascii="Times New Roman" w:eastAsia="Times New Roman" w:hAnsi="Times New Roman" w:cs="Times New Roman"/>
                <w:sz w:val="24"/>
                <w:szCs w:val="24"/>
              </w:rPr>
              <w:lastRenderedPageBreak/>
              <w:t>ценовой ситуации</w:t>
            </w:r>
          </w:p>
        </w:tc>
        <w:tc>
          <w:tcPr>
            <w:tcW w:w="1921" w:type="dxa"/>
            <w:shd w:val="clear" w:color="auto" w:fill="auto"/>
            <w:noWrap/>
          </w:tcPr>
          <w:p w:rsidR="00BA29F1" w:rsidRPr="0063608D" w:rsidRDefault="00BA29F1" w:rsidP="00C91917">
            <w:pPr>
              <w:adjustRightInd w:val="0"/>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lastRenderedPageBreak/>
              <w:t>Доля организаций частной формы собственности на рынке нефтепродуктов</w:t>
            </w:r>
          </w:p>
        </w:tc>
        <w:tc>
          <w:tcPr>
            <w:tcW w:w="1144" w:type="dxa"/>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Проценты</w:t>
            </w:r>
          </w:p>
        </w:tc>
        <w:tc>
          <w:tcPr>
            <w:tcW w:w="798" w:type="dxa"/>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rPr>
            </w:pPr>
            <w:r w:rsidRPr="0063608D">
              <w:rPr>
                <w:rFonts w:ascii="Times New Roman" w:hAnsi="Times New Roman" w:cs="Times New Roman"/>
                <w:sz w:val="24"/>
                <w:szCs w:val="24"/>
              </w:rPr>
              <w:t>100</w:t>
            </w:r>
          </w:p>
        </w:tc>
        <w:tc>
          <w:tcPr>
            <w:tcW w:w="845" w:type="dxa"/>
            <w:shd w:val="clear" w:color="auto" w:fill="auto"/>
            <w:noWrap/>
          </w:tcPr>
          <w:p w:rsidR="00BA29F1" w:rsidRPr="0063608D" w:rsidRDefault="00BA29F1" w:rsidP="00C91917">
            <w:pPr>
              <w:spacing w:after="0" w:line="240" w:lineRule="auto"/>
              <w:ind w:firstLine="4"/>
              <w:jc w:val="center"/>
              <w:rPr>
                <w:rFonts w:ascii="Times New Roman" w:hAnsi="Times New Roman" w:cs="Times New Roman"/>
                <w:sz w:val="24"/>
                <w:szCs w:val="24"/>
                <w:lang w:eastAsia="en-US"/>
              </w:rPr>
            </w:pPr>
            <w:r w:rsidRPr="0063608D">
              <w:rPr>
                <w:rFonts w:ascii="Times New Roman" w:hAnsi="Times New Roman" w:cs="Times New Roman"/>
                <w:sz w:val="24"/>
                <w:szCs w:val="24"/>
                <w:lang w:eastAsia="en-US"/>
              </w:rPr>
              <w:t>100</w:t>
            </w:r>
          </w:p>
        </w:tc>
        <w:tc>
          <w:tcPr>
            <w:tcW w:w="767" w:type="dxa"/>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lang w:eastAsia="en-US"/>
              </w:rPr>
            </w:pPr>
            <w:r w:rsidRPr="0063608D">
              <w:rPr>
                <w:rFonts w:ascii="Times New Roman" w:hAnsi="Times New Roman" w:cs="Times New Roman"/>
                <w:sz w:val="24"/>
                <w:szCs w:val="24"/>
                <w:lang w:eastAsia="en-US"/>
              </w:rPr>
              <w:t>100</w:t>
            </w:r>
          </w:p>
        </w:tc>
        <w:tc>
          <w:tcPr>
            <w:tcW w:w="809" w:type="dxa"/>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lang w:eastAsia="en-US"/>
              </w:rPr>
            </w:pPr>
            <w:r w:rsidRPr="0063608D">
              <w:rPr>
                <w:rFonts w:ascii="Times New Roman" w:hAnsi="Times New Roman" w:cs="Times New Roman"/>
                <w:sz w:val="24"/>
                <w:szCs w:val="24"/>
                <w:lang w:eastAsia="en-US"/>
              </w:rPr>
              <w:t>100</w:t>
            </w:r>
          </w:p>
        </w:tc>
        <w:tc>
          <w:tcPr>
            <w:tcW w:w="751" w:type="dxa"/>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highlight w:val="yellow"/>
                <w:lang w:eastAsia="en-US"/>
              </w:rPr>
            </w:pPr>
            <w:r w:rsidRPr="0063608D">
              <w:rPr>
                <w:rFonts w:ascii="Times New Roman" w:hAnsi="Times New Roman" w:cs="Times New Roman"/>
                <w:sz w:val="24"/>
                <w:szCs w:val="24"/>
                <w:lang w:eastAsia="en-US"/>
              </w:rPr>
              <w:t>100</w:t>
            </w:r>
          </w:p>
        </w:tc>
        <w:tc>
          <w:tcPr>
            <w:tcW w:w="2032" w:type="dxa"/>
            <w:shd w:val="clear" w:color="auto" w:fill="auto"/>
            <w:noWrap/>
          </w:tcPr>
          <w:p w:rsidR="00BA29F1" w:rsidRPr="0063608D" w:rsidRDefault="00BA29F1" w:rsidP="00C91917">
            <w:pPr>
              <w:spacing w:after="0" w:line="240" w:lineRule="auto"/>
              <w:jc w:val="center"/>
              <w:rPr>
                <w:rFonts w:ascii="Times New Roman" w:hAnsi="Times New Roman" w:cs="Times New Roman"/>
                <w:sz w:val="24"/>
                <w:szCs w:val="24"/>
                <w:highlight w:val="yellow"/>
              </w:rPr>
            </w:pPr>
            <w:r w:rsidRPr="0063608D">
              <w:rPr>
                <w:rFonts w:ascii="Times New Roman" w:hAnsi="Times New Roman" w:cs="Times New Roman"/>
                <w:sz w:val="24"/>
                <w:szCs w:val="24"/>
              </w:rPr>
              <w:t xml:space="preserve">Отдел по экономике, управлению муниципальным имуществом и земельным отношениям администрации Богучарского муниципального </w:t>
            </w:r>
            <w:r w:rsidRPr="0063608D">
              <w:rPr>
                <w:rFonts w:ascii="Times New Roman" w:hAnsi="Times New Roman" w:cs="Times New Roman"/>
                <w:sz w:val="24"/>
                <w:szCs w:val="24"/>
              </w:rPr>
              <w:lastRenderedPageBreak/>
              <w:t>района</w:t>
            </w:r>
          </w:p>
        </w:tc>
      </w:tr>
      <w:tr w:rsidR="00BA29F1" w:rsidRPr="00DF1A5F" w:rsidTr="006C5F12">
        <w:trPr>
          <w:jc w:val="center"/>
        </w:trPr>
        <w:tc>
          <w:tcPr>
            <w:tcW w:w="15474" w:type="dxa"/>
            <w:gridSpan w:val="12"/>
            <w:shd w:val="clear" w:color="auto" w:fill="auto"/>
            <w:noWrap/>
          </w:tcPr>
          <w:p w:rsidR="00BA29F1" w:rsidRDefault="00BA29F1" w:rsidP="00E35864">
            <w:pPr>
              <w:tabs>
                <w:tab w:val="left" w:pos="8753"/>
              </w:tabs>
              <w:spacing w:after="0" w:line="240" w:lineRule="auto"/>
              <w:jc w:val="center"/>
              <w:rPr>
                <w:rFonts w:ascii="Times New Roman" w:hAnsi="Times New Roman" w:cs="Times New Roman"/>
                <w:b/>
                <w:sz w:val="24"/>
                <w:szCs w:val="24"/>
              </w:rPr>
            </w:pPr>
          </w:p>
          <w:p w:rsidR="00BA29F1" w:rsidRDefault="00BA29F1" w:rsidP="00E35864">
            <w:pPr>
              <w:tabs>
                <w:tab w:val="left" w:pos="8753"/>
              </w:tabs>
              <w:spacing w:after="0" w:line="240" w:lineRule="auto"/>
              <w:jc w:val="center"/>
              <w:rPr>
                <w:rFonts w:ascii="Times New Roman" w:hAnsi="Times New Roman" w:cs="Times New Roman"/>
                <w:b/>
                <w:sz w:val="24"/>
                <w:szCs w:val="24"/>
              </w:rPr>
            </w:pPr>
            <w:r w:rsidRPr="00DF1A5F">
              <w:rPr>
                <w:rFonts w:ascii="Times New Roman" w:hAnsi="Times New Roman" w:cs="Times New Roman"/>
                <w:b/>
                <w:sz w:val="24"/>
                <w:szCs w:val="24"/>
              </w:rPr>
              <w:t>ΙΙ. Системные мероприятия по развитию конкурентной среды в Воронежской области</w:t>
            </w:r>
          </w:p>
          <w:p w:rsidR="00BA29F1" w:rsidRPr="00DF1A5F" w:rsidRDefault="00BA29F1" w:rsidP="00E35864">
            <w:pPr>
              <w:tabs>
                <w:tab w:val="left" w:pos="8753"/>
              </w:tabs>
              <w:spacing w:after="0" w:line="240" w:lineRule="auto"/>
              <w:jc w:val="center"/>
              <w:rPr>
                <w:rFonts w:ascii="Times New Roman" w:hAnsi="Times New Roman" w:cs="Times New Roman"/>
                <w:b/>
                <w:sz w:val="24"/>
                <w:szCs w:val="24"/>
              </w:rPr>
            </w:pPr>
          </w:p>
        </w:tc>
      </w:tr>
      <w:tr w:rsidR="00BA29F1" w:rsidRPr="00DF1A5F" w:rsidTr="006C5F12">
        <w:trPr>
          <w:jc w:val="center"/>
        </w:trPr>
        <w:tc>
          <w:tcPr>
            <w:tcW w:w="815" w:type="dxa"/>
            <w:shd w:val="clear" w:color="auto" w:fill="auto"/>
            <w:noWrap/>
          </w:tcPr>
          <w:p w:rsidR="00BA29F1" w:rsidRDefault="00BA29F1" w:rsidP="00E35864">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w:t>
            </w:r>
          </w:p>
          <w:p w:rsidR="00BA29F1" w:rsidRPr="006740C3" w:rsidRDefault="00BA29F1" w:rsidP="00E35864">
            <w:pPr>
              <w:spacing w:after="0" w:line="240" w:lineRule="auto"/>
              <w:jc w:val="center"/>
              <w:rPr>
                <w:rFonts w:ascii="Times New Roman" w:eastAsia="Calibri" w:hAnsi="Times New Roman" w:cs="Times New Roman"/>
                <w:sz w:val="20"/>
                <w:szCs w:val="20"/>
                <w:lang w:eastAsia="en-US"/>
              </w:rPr>
            </w:pPr>
            <w:r w:rsidRPr="006740C3">
              <w:rPr>
                <w:rFonts w:ascii="Times New Roman" w:eastAsia="Calibri" w:hAnsi="Times New Roman" w:cs="Times New Roman"/>
                <w:sz w:val="20"/>
                <w:szCs w:val="20"/>
                <w:lang w:eastAsia="en-US"/>
              </w:rPr>
              <w:t>(1)</w:t>
            </w:r>
          </w:p>
        </w:tc>
        <w:tc>
          <w:tcPr>
            <w:tcW w:w="14659" w:type="dxa"/>
            <w:gridSpan w:val="11"/>
            <w:shd w:val="clear" w:color="auto" w:fill="auto"/>
            <w:noWrap/>
          </w:tcPr>
          <w:p w:rsidR="00BA29F1" w:rsidRPr="00DF1A5F" w:rsidRDefault="00BA29F1" w:rsidP="00010E47">
            <w:pPr>
              <w:autoSpaceDE w:val="0"/>
              <w:autoSpaceDN w:val="0"/>
              <w:adjustRightInd w:val="0"/>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t>Развитие конкурентоспособности товаров, работ, услуг субъектов малого и среднего предпринимательства</w:t>
            </w:r>
          </w:p>
        </w:tc>
      </w:tr>
      <w:tr w:rsidR="00BA29F1" w:rsidRPr="00DF1A5F" w:rsidTr="006C5F12">
        <w:trPr>
          <w:jc w:val="center"/>
        </w:trPr>
        <w:tc>
          <w:tcPr>
            <w:tcW w:w="815" w:type="dxa"/>
            <w:shd w:val="clear" w:color="auto" w:fill="auto"/>
            <w:noWrap/>
          </w:tcPr>
          <w:p w:rsidR="00BA29F1" w:rsidRDefault="00BA29F1" w:rsidP="003F589E">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1.1 </w:t>
            </w:r>
            <w:r w:rsidRPr="006740C3">
              <w:rPr>
                <w:rFonts w:ascii="Times New Roman" w:eastAsia="Calibri" w:hAnsi="Times New Roman" w:cs="Times New Roman"/>
                <w:sz w:val="20"/>
                <w:szCs w:val="20"/>
                <w:lang w:eastAsia="en-US"/>
              </w:rPr>
              <w:t>(1.2)</w:t>
            </w:r>
          </w:p>
          <w:p w:rsidR="00BA29F1" w:rsidRPr="00464729" w:rsidRDefault="00BA29F1" w:rsidP="003F589E">
            <w:pPr>
              <w:spacing w:after="0" w:line="240" w:lineRule="auto"/>
              <w:jc w:val="center"/>
              <w:rPr>
                <w:rFonts w:ascii="Times New Roman" w:eastAsia="Calibri" w:hAnsi="Times New Roman" w:cs="Times New Roman"/>
                <w:sz w:val="24"/>
                <w:szCs w:val="24"/>
                <w:lang w:eastAsia="en-US"/>
              </w:rPr>
            </w:pPr>
          </w:p>
        </w:tc>
        <w:tc>
          <w:tcPr>
            <w:tcW w:w="2277" w:type="dxa"/>
            <w:shd w:val="clear" w:color="auto" w:fill="auto"/>
            <w:noWrap/>
          </w:tcPr>
          <w:p w:rsidR="00BA29F1" w:rsidRPr="006367E3" w:rsidRDefault="00BA29F1" w:rsidP="003F589E">
            <w:pPr>
              <w:spacing w:after="0" w:line="240" w:lineRule="auto"/>
              <w:jc w:val="both"/>
              <w:rPr>
                <w:rFonts w:ascii="Times New Roman" w:eastAsia="Times New Roman" w:hAnsi="Times New Roman" w:cs="Times New Roman"/>
                <w:sz w:val="24"/>
                <w:szCs w:val="24"/>
              </w:rPr>
            </w:pPr>
            <w:r w:rsidRPr="006367E3">
              <w:rPr>
                <w:rFonts w:ascii="Times New Roman" w:eastAsia="Times New Roman" w:hAnsi="Times New Roman" w:cs="Times New Roman"/>
                <w:sz w:val="24"/>
                <w:szCs w:val="24"/>
              </w:rPr>
              <w:t>Организация ярмарок на территории Богучарского муниципального района Воронежской области</w:t>
            </w:r>
          </w:p>
          <w:p w:rsidR="00BA29F1" w:rsidRPr="006367E3" w:rsidRDefault="00BA29F1" w:rsidP="003F589E">
            <w:pPr>
              <w:spacing w:after="0" w:line="240" w:lineRule="auto"/>
              <w:jc w:val="both"/>
              <w:rPr>
                <w:rFonts w:ascii="Times New Roman" w:eastAsia="Times New Roman" w:hAnsi="Times New Roman" w:cs="Times New Roman"/>
                <w:sz w:val="24"/>
                <w:szCs w:val="24"/>
              </w:rPr>
            </w:pPr>
          </w:p>
          <w:p w:rsidR="00BA29F1" w:rsidRPr="006367E3" w:rsidRDefault="00BA29F1" w:rsidP="003F589E">
            <w:pPr>
              <w:spacing w:after="0" w:line="240" w:lineRule="auto"/>
              <w:jc w:val="both"/>
              <w:rPr>
                <w:rFonts w:ascii="Times New Roman" w:eastAsia="Times New Roman" w:hAnsi="Times New Roman" w:cs="Times New Roman"/>
                <w:sz w:val="24"/>
                <w:szCs w:val="24"/>
              </w:rPr>
            </w:pPr>
          </w:p>
          <w:p w:rsidR="00BA29F1" w:rsidRPr="006367E3" w:rsidRDefault="00BA29F1" w:rsidP="003F589E">
            <w:pPr>
              <w:spacing w:after="0" w:line="240" w:lineRule="auto"/>
              <w:jc w:val="both"/>
              <w:rPr>
                <w:rFonts w:ascii="Times New Roman" w:eastAsia="Times New Roman" w:hAnsi="Times New Roman" w:cs="Times New Roman"/>
                <w:sz w:val="24"/>
                <w:szCs w:val="24"/>
              </w:rPr>
            </w:pPr>
          </w:p>
          <w:p w:rsidR="00BA29F1" w:rsidRPr="006367E3" w:rsidRDefault="00BA29F1" w:rsidP="003F589E">
            <w:pPr>
              <w:spacing w:after="0" w:line="240" w:lineRule="auto"/>
              <w:jc w:val="both"/>
              <w:rPr>
                <w:rFonts w:ascii="Times New Roman" w:eastAsia="Calibri" w:hAnsi="Times New Roman" w:cs="Times New Roman"/>
                <w:sz w:val="24"/>
                <w:szCs w:val="24"/>
                <w:lang w:eastAsia="en-US"/>
              </w:rPr>
            </w:pPr>
          </w:p>
        </w:tc>
        <w:tc>
          <w:tcPr>
            <w:tcW w:w="1332" w:type="dxa"/>
            <w:shd w:val="clear" w:color="auto" w:fill="auto"/>
            <w:noWrap/>
          </w:tcPr>
          <w:p w:rsidR="00BA29F1" w:rsidRPr="006367E3" w:rsidRDefault="00BA29F1" w:rsidP="00012D4A">
            <w:pPr>
              <w:spacing w:after="0" w:line="240" w:lineRule="auto"/>
              <w:jc w:val="center"/>
              <w:rPr>
                <w:rFonts w:ascii="Times New Roman" w:eastAsia="Times New Roman" w:hAnsi="Times New Roman" w:cs="Times New Roman"/>
                <w:sz w:val="24"/>
                <w:szCs w:val="24"/>
                <w:lang w:eastAsia="en-US"/>
              </w:rPr>
            </w:pPr>
            <w:r w:rsidRPr="006367E3">
              <w:rPr>
                <w:rFonts w:ascii="Times New Roman" w:eastAsia="Times New Roman" w:hAnsi="Times New Roman" w:cs="Times New Roman"/>
                <w:sz w:val="24"/>
                <w:szCs w:val="24"/>
                <w:lang w:eastAsia="en-US"/>
              </w:rPr>
              <w:t>2022-2025</w:t>
            </w:r>
          </w:p>
        </w:tc>
        <w:tc>
          <w:tcPr>
            <w:tcW w:w="1983" w:type="dxa"/>
            <w:shd w:val="clear" w:color="auto" w:fill="auto"/>
            <w:noWrap/>
          </w:tcPr>
          <w:p w:rsidR="00BA29F1" w:rsidRPr="006367E3" w:rsidRDefault="00BA29F1" w:rsidP="003F589E">
            <w:pPr>
              <w:autoSpaceDE w:val="0"/>
              <w:autoSpaceDN w:val="0"/>
              <w:adjustRightInd w:val="0"/>
              <w:spacing w:after="0" w:line="240" w:lineRule="auto"/>
              <w:jc w:val="both"/>
              <w:rPr>
                <w:rFonts w:ascii="Times New Roman" w:eastAsia="Times New Roman" w:hAnsi="Times New Roman" w:cs="Times New Roman"/>
                <w:sz w:val="24"/>
                <w:szCs w:val="24"/>
              </w:rPr>
            </w:pPr>
            <w:r w:rsidRPr="006367E3">
              <w:rPr>
                <w:rFonts w:ascii="Times New Roman" w:eastAsia="Times New Roman" w:hAnsi="Times New Roman" w:cs="Times New Roman"/>
                <w:sz w:val="24"/>
                <w:szCs w:val="24"/>
              </w:rPr>
              <w:t>Актуализация постановления администрации Богучарского муниципального района об утверждении сводного плана проведения ярмарок на территории Богучарского муниципального района, 2 раза в год.</w:t>
            </w:r>
          </w:p>
          <w:p w:rsidR="00BA29F1" w:rsidRDefault="00BA29F1" w:rsidP="006367E3">
            <w:pPr>
              <w:autoSpaceDE w:val="0"/>
              <w:autoSpaceDN w:val="0"/>
              <w:adjustRightInd w:val="0"/>
              <w:spacing w:after="0" w:line="240" w:lineRule="auto"/>
              <w:jc w:val="both"/>
              <w:rPr>
                <w:rFonts w:ascii="Times New Roman" w:eastAsia="Times New Roman" w:hAnsi="Times New Roman" w:cs="Times New Roman"/>
                <w:sz w:val="24"/>
                <w:szCs w:val="24"/>
              </w:rPr>
            </w:pPr>
            <w:r w:rsidRPr="006367E3">
              <w:rPr>
                <w:rFonts w:ascii="Times New Roman" w:eastAsia="Times New Roman" w:hAnsi="Times New Roman" w:cs="Times New Roman"/>
                <w:sz w:val="24"/>
                <w:szCs w:val="24"/>
              </w:rPr>
              <w:t xml:space="preserve">Предоставление для местных производителей торговых мест </w:t>
            </w:r>
            <w:r w:rsidRPr="006367E3">
              <w:rPr>
                <w:rFonts w:ascii="Times New Roman" w:eastAsia="Times New Roman" w:hAnsi="Times New Roman" w:cs="Times New Roman"/>
                <w:sz w:val="24"/>
                <w:szCs w:val="24"/>
              </w:rPr>
              <w:lastRenderedPageBreak/>
              <w:t>на ярмарках района</w:t>
            </w:r>
          </w:p>
          <w:p w:rsidR="00BA29F1" w:rsidRPr="006367E3" w:rsidRDefault="00BA29F1" w:rsidP="006367E3">
            <w:pPr>
              <w:autoSpaceDE w:val="0"/>
              <w:autoSpaceDN w:val="0"/>
              <w:adjustRightInd w:val="0"/>
              <w:spacing w:after="0" w:line="240" w:lineRule="auto"/>
              <w:jc w:val="both"/>
              <w:rPr>
                <w:rFonts w:ascii="Times New Roman" w:eastAsia="Times New Roman" w:hAnsi="Times New Roman" w:cs="Times New Roman"/>
                <w:sz w:val="24"/>
                <w:szCs w:val="24"/>
                <w:highlight w:val="yellow"/>
              </w:rPr>
            </w:pPr>
          </w:p>
        </w:tc>
        <w:tc>
          <w:tcPr>
            <w:tcW w:w="1921" w:type="dxa"/>
            <w:shd w:val="clear" w:color="auto" w:fill="auto"/>
            <w:noWrap/>
          </w:tcPr>
          <w:p w:rsidR="00BA29F1" w:rsidRPr="006367E3" w:rsidRDefault="00BA29F1" w:rsidP="006367E3">
            <w:pPr>
              <w:spacing w:after="0" w:line="240" w:lineRule="auto"/>
              <w:jc w:val="center"/>
              <w:rPr>
                <w:rFonts w:ascii="Times New Roman" w:eastAsia="Times New Roman" w:hAnsi="Times New Roman" w:cs="Times New Roman"/>
                <w:sz w:val="24"/>
                <w:szCs w:val="24"/>
                <w:lang w:eastAsia="en-US"/>
              </w:rPr>
            </w:pPr>
            <w:r w:rsidRPr="006367E3">
              <w:rPr>
                <w:rFonts w:ascii="Times New Roman" w:eastAsia="Times New Roman" w:hAnsi="Times New Roman" w:cs="Times New Roman"/>
                <w:sz w:val="24"/>
                <w:szCs w:val="24"/>
                <w:lang w:eastAsia="en-US"/>
              </w:rPr>
              <w:lastRenderedPageBreak/>
              <w:t xml:space="preserve">Рост оборота </w:t>
            </w:r>
            <w:proofErr w:type="gramStart"/>
            <w:r w:rsidRPr="006367E3">
              <w:rPr>
                <w:rFonts w:ascii="Times New Roman" w:eastAsia="Times New Roman" w:hAnsi="Times New Roman" w:cs="Times New Roman"/>
                <w:sz w:val="24"/>
                <w:szCs w:val="24"/>
                <w:lang w:eastAsia="en-US"/>
              </w:rPr>
              <w:t>розничной</w:t>
            </w:r>
            <w:proofErr w:type="gramEnd"/>
            <w:r w:rsidRPr="006367E3">
              <w:rPr>
                <w:rFonts w:ascii="Times New Roman" w:eastAsia="Times New Roman" w:hAnsi="Times New Roman" w:cs="Times New Roman"/>
                <w:sz w:val="24"/>
                <w:szCs w:val="24"/>
                <w:lang w:eastAsia="en-US"/>
              </w:rPr>
              <w:t xml:space="preserve"> торговли на ярмарках</w:t>
            </w:r>
          </w:p>
        </w:tc>
        <w:tc>
          <w:tcPr>
            <w:tcW w:w="1144" w:type="dxa"/>
            <w:shd w:val="clear" w:color="auto" w:fill="auto"/>
            <w:noWrap/>
          </w:tcPr>
          <w:p w:rsidR="00BA29F1" w:rsidRPr="006367E3" w:rsidRDefault="00BA29F1" w:rsidP="00702DAC">
            <w:pPr>
              <w:spacing w:after="0" w:line="240" w:lineRule="auto"/>
              <w:ind w:left="57" w:right="57" w:firstLine="39"/>
              <w:jc w:val="center"/>
              <w:rPr>
                <w:rFonts w:ascii="Times New Roman" w:hAnsi="Times New Roman"/>
                <w:sz w:val="24"/>
                <w:szCs w:val="24"/>
                <w:lang w:eastAsia="en-US"/>
              </w:rPr>
            </w:pPr>
            <w:r w:rsidRPr="006367E3">
              <w:rPr>
                <w:rFonts w:ascii="Times New Roman" w:hAnsi="Times New Roman"/>
                <w:sz w:val="24"/>
                <w:szCs w:val="24"/>
                <w:lang w:eastAsia="en-US"/>
              </w:rPr>
              <w:t>Проценты</w:t>
            </w:r>
          </w:p>
        </w:tc>
        <w:tc>
          <w:tcPr>
            <w:tcW w:w="798" w:type="dxa"/>
            <w:shd w:val="clear" w:color="auto" w:fill="auto"/>
            <w:noWrap/>
          </w:tcPr>
          <w:p w:rsidR="00BA29F1" w:rsidRPr="006367E3" w:rsidRDefault="00BA29F1" w:rsidP="003F589E">
            <w:pPr>
              <w:spacing w:after="0" w:line="240" w:lineRule="auto"/>
              <w:ind w:left="57" w:right="57" w:firstLine="39"/>
              <w:jc w:val="center"/>
              <w:rPr>
                <w:rFonts w:ascii="Times New Roman" w:eastAsia="Times New Roman" w:hAnsi="Times New Roman" w:cs="Times New Roman"/>
                <w:sz w:val="24"/>
                <w:szCs w:val="24"/>
                <w:lang w:eastAsia="en-US"/>
              </w:rPr>
            </w:pPr>
            <w:r w:rsidRPr="006367E3">
              <w:rPr>
                <w:rFonts w:ascii="Times New Roman" w:eastAsia="Times New Roman" w:hAnsi="Times New Roman" w:cs="Times New Roman"/>
                <w:sz w:val="24"/>
                <w:szCs w:val="24"/>
                <w:lang w:eastAsia="en-US"/>
              </w:rPr>
              <w:t>112</w:t>
            </w:r>
          </w:p>
        </w:tc>
        <w:tc>
          <w:tcPr>
            <w:tcW w:w="845" w:type="dxa"/>
            <w:shd w:val="clear" w:color="auto" w:fill="auto"/>
            <w:noWrap/>
          </w:tcPr>
          <w:p w:rsidR="00BA29F1" w:rsidRPr="006367E3" w:rsidRDefault="00BA29F1" w:rsidP="003F589E">
            <w:pPr>
              <w:spacing w:after="0" w:line="240" w:lineRule="auto"/>
              <w:ind w:left="57" w:right="57" w:firstLine="39"/>
              <w:jc w:val="center"/>
              <w:rPr>
                <w:rFonts w:ascii="Times New Roman" w:eastAsia="Times New Roman" w:hAnsi="Times New Roman" w:cs="Times New Roman"/>
                <w:sz w:val="24"/>
                <w:szCs w:val="24"/>
                <w:lang w:eastAsia="en-US"/>
              </w:rPr>
            </w:pPr>
            <w:r w:rsidRPr="006367E3">
              <w:rPr>
                <w:rFonts w:ascii="Times New Roman" w:eastAsia="Times New Roman" w:hAnsi="Times New Roman" w:cs="Times New Roman"/>
                <w:sz w:val="24"/>
                <w:szCs w:val="24"/>
                <w:lang w:eastAsia="en-US"/>
              </w:rPr>
              <w:t>115</w:t>
            </w:r>
          </w:p>
        </w:tc>
        <w:tc>
          <w:tcPr>
            <w:tcW w:w="767" w:type="dxa"/>
            <w:shd w:val="clear" w:color="auto" w:fill="auto"/>
            <w:noWrap/>
          </w:tcPr>
          <w:p w:rsidR="00BA29F1" w:rsidRPr="006367E3" w:rsidRDefault="00BA29F1" w:rsidP="003F589E">
            <w:pPr>
              <w:spacing w:after="0" w:line="240" w:lineRule="auto"/>
              <w:ind w:left="57" w:right="57" w:firstLine="39"/>
              <w:jc w:val="center"/>
              <w:rPr>
                <w:rFonts w:ascii="Times New Roman" w:eastAsia="Times New Roman" w:hAnsi="Times New Roman" w:cs="Times New Roman"/>
                <w:sz w:val="24"/>
                <w:szCs w:val="24"/>
                <w:lang w:eastAsia="en-US"/>
              </w:rPr>
            </w:pPr>
            <w:r w:rsidRPr="006367E3">
              <w:rPr>
                <w:rFonts w:ascii="Times New Roman" w:eastAsia="Times New Roman" w:hAnsi="Times New Roman" w:cs="Times New Roman"/>
                <w:sz w:val="24"/>
                <w:szCs w:val="24"/>
                <w:lang w:eastAsia="en-US"/>
              </w:rPr>
              <w:t>112</w:t>
            </w:r>
          </w:p>
        </w:tc>
        <w:tc>
          <w:tcPr>
            <w:tcW w:w="809" w:type="dxa"/>
            <w:shd w:val="clear" w:color="auto" w:fill="auto"/>
            <w:noWrap/>
          </w:tcPr>
          <w:p w:rsidR="00BA29F1" w:rsidRPr="006367E3" w:rsidRDefault="00BA29F1" w:rsidP="003F589E">
            <w:pPr>
              <w:spacing w:after="0" w:line="240" w:lineRule="auto"/>
              <w:jc w:val="center"/>
              <w:rPr>
                <w:rFonts w:ascii="Times New Roman" w:hAnsi="Times New Roman" w:cs="Times New Roman"/>
                <w:sz w:val="24"/>
                <w:szCs w:val="24"/>
              </w:rPr>
            </w:pPr>
            <w:r w:rsidRPr="006367E3">
              <w:rPr>
                <w:rFonts w:ascii="Times New Roman" w:hAnsi="Times New Roman" w:cs="Times New Roman"/>
                <w:sz w:val="24"/>
                <w:szCs w:val="24"/>
              </w:rPr>
              <w:t>110</w:t>
            </w:r>
          </w:p>
        </w:tc>
        <w:tc>
          <w:tcPr>
            <w:tcW w:w="751" w:type="dxa"/>
            <w:shd w:val="clear" w:color="auto" w:fill="auto"/>
            <w:noWrap/>
          </w:tcPr>
          <w:p w:rsidR="00BA29F1" w:rsidRPr="006367E3" w:rsidRDefault="00BA29F1" w:rsidP="003F589E">
            <w:pPr>
              <w:spacing w:after="0" w:line="240" w:lineRule="auto"/>
              <w:jc w:val="center"/>
              <w:rPr>
                <w:rFonts w:ascii="Times New Roman" w:hAnsi="Times New Roman" w:cs="Times New Roman"/>
                <w:sz w:val="24"/>
                <w:szCs w:val="24"/>
              </w:rPr>
            </w:pPr>
            <w:r w:rsidRPr="006367E3">
              <w:rPr>
                <w:rFonts w:ascii="Times New Roman" w:hAnsi="Times New Roman" w:cs="Times New Roman"/>
                <w:sz w:val="24"/>
                <w:szCs w:val="24"/>
              </w:rPr>
              <w:t>109</w:t>
            </w:r>
          </w:p>
        </w:tc>
        <w:tc>
          <w:tcPr>
            <w:tcW w:w="2032" w:type="dxa"/>
            <w:shd w:val="clear" w:color="auto" w:fill="auto"/>
            <w:noWrap/>
          </w:tcPr>
          <w:p w:rsidR="00BA29F1" w:rsidRPr="006367E3" w:rsidRDefault="00BA29F1" w:rsidP="003F589E">
            <w:pPr>
              <w:spacing w:after="0" w:line="240" w:lineRule="auto"/>
              <w:jc w:val="center"/>
              <w:rPr>
                <w:rFonts w:ascii="Times New Roman" w:eastAsia="Times New Roman" w:hAnsi="Times New Roman" w:cs="Times New Roman"/>
                <w:sz w:val="24"/>
                <w:szCs w:val="24"/>
                <w:highlight w:val="yellow"/>
              </w:rPr>
            </w:pPr>
            <w:r w:rsidRPr="006367E3">
              <w:rPr>
                <w:rFonts w:ascii="Times New Roman" w:hAnsi="Times New Roman" w:cs="Times New Roman"/>
                <w:sz w:val="24"/>
                <w:szCs w:val="24"/>
              </w:rPr>
              <w:t>Отдел по экономике, управлению муниципальным имуществом и земельным отношениям администрации Богучарского муниципального района</w:t>
            </w:r>
          </w:p>
        </w:tc>
      </w:tr>
      <w:tr w:rsidR="00BA29F1" w:rsidRPr="00DF1A5F" w:rsidTr="006C5F12">
        <w:trPr>
          <w:jc w:val="center"/>
        </w:trPr>
        <w:tc>
          <w:tcPr>
            <w:tcW w:w="815" w:type="dxa"/>
            <w:shd w:val="clear" w:color="auto" w:fill="auto"/>
            <w:noWrap/>
          </w:tcPr>
          <w:p w:rsidR="00BA29F1"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2 </w:t>
            </w:r>
          </w:p>
          <w:p w:rsidR="00BA29F1" w:rsidRPr="006740C3" w:rsidRDefault="00BA29F1" w:rsidP="00C91917">
            <w:pPr>
              <w:spacing w:after="0" w:line="240" w:lineRule="auto"/>
              <w:jc w:val="center"/>
              <w:rPr>
                <w:rFonts w:ascii="Times New Roman" w:hAnsi="Times New Roman" w:cs="Times New Roman"/>
                <w:sz w:val="20"/>
                <w:szCs w:val="20"/>
              </w:rPr>
            </w:pPr>
            <w:r w:rsidRPr="006740C3">
              <w:rPr>
                <w:rFonts w:ascii="Times New Roman" w:hAnsi="Times New Roman" w:cs="Times New Roman"/>
                <w:sz w:val="20"/>
                <w:szCs w:val="20"/>
              </w:rPr>
              <w:t>(4)</w:t>
            </w:r>
          </w:p>
        </w:tc>
        <w:tc>
          <w:tcPr>
            <w:tcW w:w="14659" w:type="dxa"/>
            <w:gridSpan w:val="11"/>
            <w:shd w:val="clear" w:color="auto" w:fill="auto"/>
            <w:noWrap/>
          </w:tcPr>
          <w:p w:rsidR="00BA29F1" w:rsidRDefault="00BA29F1" w:rsidP="00010E47">
            <w:pPr>
              <w:spacing w:after="0" w:line="240" w:lineRule="auto"/>
              <w:jc w:val="both"/>
              <w:rPr>
                <w:rFonts w:ascii="Times New Roman" w:hAnsi="Times New Roman" w:cs="Times New Roman"/>
                <w:sz w:val="24"/>
                <w:szCs w:val="24"/>
              </w:rPr>
            </w:pPr>
          </w:p>
          <w:p w:rsidR="00BA29F1" w:rsidRPr="0063608D" w:rsidRDefault="00BA29F1" w:rsidP="00010E4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Устранение избыточного государственного и муниципального регулирования, а также снижение административных барьеров:</w:t>
            </w:r>
          </w:p>
          <w:p w:rsidR="00BA29F1" w:rsidRPr="0063608D" w:rsidRDefault="00BA29F1" w:rsidP="00010E4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проведение анализа практики реализации государственных функций и услуг, относящихся к полномочиям субъекта Российской Федерации, а также муниципальных функций и услуг на предмет соответствия такой практики статьям 15 и 16 Федерального закона «О защите конкуренции»;</w:t>
            </w:r>
          </w:p>
          <w:p w:rsidR="00BA29F1" w:rsidRPr="0063608D" w:rsidRDefault="00BA29F1" w:rsidP="00010E4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осуществление перевода услуг в разряд бесплатных государственных услуг, относящихся к полномочиям субъекта Российской Федерации, а также муниципальных услуг, предоставление которых является необходимым условием ведения предпринимательской деятельности;</w:t>
            </w:r>
          </w:p>
          <w:p w:rsidR="00BA29F1" w:rsidRPr="0063608D" w:rsidRDefault="00BA29F1" w:rsidP="00010E47">
            <w:pPr>
              <w:spacing w:after="0" w:line="240" w:lineRule="auto"/>
              <w:jc w:val="both"/>
              <w:rPr>
                <w:rFonts w:ascii="Times New Roman" w:hAnsi="Times New Roman" w:cs="Times New Roman"/>
                <w:sz w:val="24"/>
                <w:szCs w:val="24"/>
              </w:rPr>
            </w:pPr>
            <w:r w:rsidRPr="0063608D">
              <w:rPr>
                <w:rFonts w:ascii="Times New Roman" w:hAnsi="Times New Roman" w:cs="Times New Roman"/>
                <w:sz w:val="24"/>
                <w:szCs w:val="24"/>
              </w:rPr>
              <w:t>- оптимизация процесса предоставления государственных услуг, относящихся к полномочиям субъекта Российской Федерации, а также муниципальных услуг для субъектов предпринимательской деятельности путем сокращения сроков их предоставления, снижения стоимости предоставления таких услуг, а также перевода их предоставления в электронную форму;</w:t>
            </w:r>
          </w:p>
          <w:p w:rsidR="00BA29F1" w:rsidRDefault="00BA29F1" w:rsidP="001D600C">
            <w:pPr>
              <w:spacing w:after="0" w:line="240" w:lineRule="auto"/>
              <w:jc w:val="both"/>
              <w:rPr>
                <w:rFonts w:ascii="Times New Roman" w:hAnsi="Times New Roman" w:cs="Times New Roman"/>
                <w:sz w:val="24"/>
                <w:szCs w:val="24"/>
              </w:rPr>
            </w:pPr>
            <w:proofErr w:type="gramStart"/>
            <w:r w:rsidRPr="0063608D">
              <w:rPr>
                <w:rFonts w:ascii="Times New Roman" w:hAnsi="Times New Roman" w:cs="Times New Roman"/>
                <w:sz w:val="24"/>
                <w:szCs w:val="24"/>
              </w:rPr>
              <w:t>- наличие в порядках проведения оценки регулирующего воздействия проектов нормативных правовых актов субъекта РФ и муниципальных образований и экспертизы нормативных правовых актов субъекта РФ и муниципальных образований, устанавливаемых в соответствии с федеральными законами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пунктов, предусматривающих анализ воздействия</w:t>
            </w:r>
            <w:proofErr w:type="gramEnd"/>
            <w:r w:rsidRPr="0063608D">
              <w:rPr>
                <w:rFonts w:ascii="Times New Roman" w:hAnsi="Times New Roman" w:cs="Times New Roman"/>
                <w:sz w:val="24"/>
                <w:szCs w:val="24"/>
              </w:rPr>
              <w:t xml:space="preserve"> таких проектов актов на состояние конкуренции, а также соответствующего аналитического инструментария (инструкций, форм, стандартов и др.)</w:t>
            </w:r>
          </w:p>
          <w:p w:rsidR="00BA29F1" w:rsidRDefault="00BA29F1" w:rsidP="001D600C">
            <w:pPr>
              <w:spacing w:after="0" w:line="240" w:lineRule="auto"/>
              <w:jc w:val="both"/>
              <w:rPr>
                <w:rFonts w:ascii="Times New Roman" w:hAnsi="Times New Roman" w:cs="Times New Roman"/>
                <w:sz w:val="24"/>
                <w:szCs w:val="24"/>
              </w:rPr>
            </w:pPr>
          </w:p>
          <w:p w:rsidR="00BA29F1" w:rsidRPr="00E600CE" w:rsidRDefault="00BA29F1" w:rsidP="001D600C">
            <w:pPr>
              <w:spacing w:after="0" w:line="240" w:lineRule="auto"/>
              <w:jc w:val="both"/>
              <w:rPr>
                <w:rFonts w:ascii="Times New Roman" w:hAnsi="Times New Roman" w:cs="Times New Roman"/>
              </w:rPr>
            </w:pPr>
          </w:p>
        </w:tc>
      </w:tr>
      <w:tr w:rsidR="00BA29F1" w:rsidRPr="001D600C" w:rsidTr="006C5F12">
        <w:trPr>
          <w:jc w:val="center"/>
        </w:trPr>
        <w:tc>
          <w:tcPr>
            <w:tcW w:w="815" w:type="dxa"/>
            <w:shd w:val="clear" w:color="auto" w:fill="auto"/>
            <w:noWrap/>
          </w:tcPr>
          <w:p w:rsidR="00BA29F1" w:rsidRPr="00557E84"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2.1 </w:t>
            </w:r>
            <w:r w:rsidRPr="006740C3">
              <w:rPr>
                <w:rFonts w:ascii="Times New Roman" w:hAnsi="Times New Roman" w:cs="Times New Roman"/>
                <w:sz w:val="20"/>
                <w:szCs w:val="20"/>
              </w:rPr>
              <w:t>(4.4)</w:t>
            </w:r>
          </w:p>
        </w:tc>
        <w:tc>
          <w:tcPr>
            <w:tcW w:w="2277" w:type="dxa"/>
            <w:shd w:val="clear" w:color="auto" w:fill="auto"/>
            <w:noWrap/>
          </w:tcPr>
          <w:p w:rsidR="00BA29F1" w:rsidRPr="00557E84" w:rsidRDefault="00BA29F1" w:rsidP="009934CF">
            <w:pPr>
              <w:spacing w:after="0" w:line="240" w:lineRule="auto"/>
              <w:jc w:val="both"/>
              <w:rPr>
                <w:rFonts w:ascii="Times New Roman" w:hAnsi="Times New Roman" w:cs="Times New Roman"/>
                <w:sz w:val="24"/>
                <w:szCs w:val="24"/>
              </w:rPr>
            </w:pPr>
            <w:r w:rsidRPr="00557E84">
              <w:rPr>
                <w:rFonts w:ascii="Times New Roman" w:hAnsi="Times New Roman" w:cs="Times New Roman"/>
                <w:sz w:val="24"/>
                <w:szCs w:val="24"/>
              </w:rPr>
              <w:t xml:space="preserve">Оптимизация процесса предоставления  муниципальных </w:t>
            </w:r>
            <w:r w:rsidRPr="00557E84">
              <w:rPr>
                <w:rFonts w:ascii="Times New Roman" w:hAnsi="Times New Roman" w:cs="Times New Roman"/>
                <w:sz w:val="24"/>
                <w:szCs w:val="24"/>
              </w:rPr>
              <w:lastRenderedPageBreak/>
              <w:t>услуг для субъектов предпринимательской деятельности путем снижения стоимости этих услуг</w:t>
            </w:r>
          </w:p>
        </w:tc>
        <w:tc>
          <w:tcPr>
            <w:tcW w:w="1332" w:type="dxa"/>
            <w:shd w:val="clear" w:color="auto" w:fill="auto"/>
            <w:noWrap/>
          </w:tcPr>
          <w:p w:rsidR="00BA29F1" w:rsidRPr="00E87CA9" w:rsidRDefault="00BA29F1" w:rsidP="00012D4A">
            <w:pPr>
              <w:spacing w:after="0" w:line="240" w:lineRule="auto"/>
              <w:jc w:val="center"/>
              <w:rPr>
                <w:rFonts w:ascii="Times New Roman" w:hAnsi="Times New Roman" w:cs="Times New Roman"/>
                <w:sz w:val="24"/>
                <w:szCs w:val="24"/>
              </w:rPr>
            </w:pPr>
            <w:r w:rsidRPr="00E87CA9">
              <w:rPr>
                <w:rFonts w:ascii="Times New Roman" w:hAnsi="Times New Roman" w:cs="Times New Roman"/>
                <w:sz w:val="24"/>
                <w:szCs w:val="24"/>
              </w:rPr>
              <w:lastRenderedPageBreak/>
              <w:t>2022-2025</w:t>
            </w:r>
          </w:p>
        </w:tc>
        <w:tc>
          <w:tcPr>
            <w:tcW w:w="1983" w:type="dxa"/>
            <w:shd w:val="clear" w:color="auto" w:fill="auto"/>
            <w:noWrap/>
          </w:tcPr>
          <w:p w:rsidR="00BA29F1" w:rsidRPr="00E87CA9" w:rsidRDefault="00BA29F1" w:rsidP="009934CF">
            <w:pPr>
              <w:spacing w:after="0" w:line="240" w:lineRule="auto"/>
              <w:jc w:val="both"/>
              <w:rPr>
                <w:rFonts w:ascii="Times New Roman" w:hAnsi="Times New Roman" w:cs="Times New Roman"/>
                <w:sz w:val="24"/>
                <w:szCs w:val="24"/>
              </w:rPr>
            </w:pPr>
            <w:r w:rsidRPr="00E87CA9">
              <w:rPr>
                <w:rFonts w:ascii="Times New Roman" w:hAnsi="Times New Roman" w:cs="Times New Roman"/>
                <w:sz w:val="24"/>
                <w:szCs w:val="24"/>
              </w:rPr>
              <w:t xml:space="preserve">Оптимизация процесса оказания  муниципальных </w:t>
            </w:r>
            <w:r w:rsidRPr="00E87CA9">
              <w:rPr>
                <w:rFonts w:ascii="Times New Roman" w:hAnsi="Times New Roman" w:cs="Times New Roman"/>
                <w:sz w:val="24"/>
                <w:szCs w:val="24"/>
              </w:rPr>
              <w:lastRenderedPageBreak/>
              <w:t>услуг, снижение экономических барьеров для ведения предпринимательской деятельности</w:t>
            </w:r>
          </w:p>
        </w:tc>
        <w:tc>
          <w:tcPr>
            <w:tcW w:w="1921" w:type="dxa"/>
            <w:shd w:val="clear" w:color="auto" w:fill="auto"/>
            <w:noWrap/>
            <w:vAlign w:val="center"/>
          </w:tcPr>
          <w:p w:rsidR="00BA29F1" w:rsidRPr="004A6632" w:rsidRDefault="00BA29F1" w:rsidP="00572C27">
            <w:pPr>
              <w:spacing w:after="0" w:line="240" w:lineRule="auto"/>
              <w:jc w:val="both"/>
              <w:rPr>
                <w:rFonts w:ascii="Times New Roman" w:hAnsi="Times New Roman" w:cs="Times New Roman"/>
                <w:sz w:val="24"/>
                <w:szCs w:val="24"/>
                <w:highlight w:val="yellow"/>
              </w:rPr>
            </w:pPr>
          </w:p>
        </w:tc>
        <w:tc>
          <w:tcPr>
            <w:tcW w:w="1144" w:type="dxa"/>
            <w:shd w:val="clear" w:color="auto" w:fill="auto"/>
            <w:noWrap/>
          </w:tcPr>
          <w:p w:rsidR="00BA29F1" w:rsidRPr="004A6632" w:rsidRDefault="00BA29F1" w:rsidP="00E87CA9">
            <w:pPr>
              <w:spacing w:after="0" w:line="240" w:lineRule="auto"/>
              <w:rPr>
                <w:rFonts w:ascii="Times New Roman" w:hAnsi="Times New Roman" w:cs="Times New Roman"/>
                <w:sz w:val="24"/>
                <w:szCs w:val="24"/>
                <w:highlight w:val="yellow"/>
              </w:rPr>
            </w:pPr>
            <w:r w:rsidRPr="009934CF">
              <w:rPr>
                <w:rFonts w:ascii="Times New Roman" w:hAnsi="Times New Roman" w:cs="Times New Roman"/>
                <w:sz w:val="24"/>
                <w:szCs w:val="24"/>
              </w:rPr>
              <w:t>Проценты</w:t>
            </w:r>
          </w:p>
        </w:tc>
        <w:tc>
          <w:tcPr>
            <w:tcW w:w="798" w:type="dxa"/>
            <w:shd w:val="clear" w:color="auto" w:fill="auto"/>
            <w:noWrap/>
          </w:tcPr>
          <w:p w:rsidR="00BA29F1" w:rsidRPr="00DB5070" w:rsidRDefault="00BA29F1" w:rsidP="00DB5070">
            <w:pPr>
              <w:spacing w:after="0" w:line="240" w:lineRule="auto"/>
              <w:jc w:val="center"/>
              <w:rPr>
                <w:rFonts w:ascii="Times New Roman" w:hAnsi="Times New Roman" w:cs="Times New Roman"/>
                <w:sz w:val="24"/>
                <w:szCs w:val="24"/>
              </w:rPr>
            </w:pPr>
            <w:r w:rsidRPr="00DB5070">
              <w:rPr>
                <w:rFonts w:ascii="Times New Roman" w:hAnsi="Times New Roman" w:cs="Times New Roman"/>
                <w:sz w:val="24"/>
                <w:szCs w:val="24"/>
              </w:rPr>
              <w:t>80</w:t>
            </w:r>
          </w:p>
        </w:tc>
        <w:tc>
          <w:tcPr>
            <w:tcW w:w="845" w:type="dxa"/>
            <w:shd w:val="clear" w:color="auto" w:fill="auto"/>
            <w:noWrap/>
          </w:tcPr>
          <w:p w:rsidR="00BA29F1" w:rsidRPr="00DB5070" w:rsidRDefault="00BA29F1" w:rsidP="00DB5070">
            <w:pPr>
              <w:spacing w:after="0" w:line="240" w:lineRule="auto"/>
              <w:jc w:val="center"/>
              <w:rPr>
                <w:rFonts w:ascii="Times New Roman" w:hAnsi="Times New Roman" w:cs="Times New Roman"/>
                <w:sz w:val="24"/>
                <w:szCs w:val="24"/>
              </w:rPr>
            </w:pPr>
            <w:r w:rsidRPr="00DB5070">
              <w:rPr>
                <w:rFonts w:ascii="Times New Roman" w:hAnsi="Times New Roman" w:cs="Times New Roman"/>
                <w:sz w:val="24"/>
                <w:szCs w:val="24"/>
              </w:rPr>
              <w:t>80</w:t>
            </w:r>
          </w:p>
        </w:tc>
        <w:tc>
          <w:tcPr>
            <w:tcW w:w="767" w:type="dxa"/>
            <w:shd w:val="clear" w:color="auto" w:fill="auto"/>
            <w:noWrap/>
          </w:tcPr>
          <w:p w:rsidR="00BA29F1" w:rsidRPr="00DB5070" w:rsidRDefault="00BA29F1" w:rsidP="00DB5070">
            <w:pPr>
              <w:spacing w:after="0" w:line="240" w:lineRule="auto"/>
              <w:jc w:val="center"/>
              <w:rPr>
                <w:rFonts w:ascii="Times New Roman" w:hAnsi="Times New Roman" w:cs="Times New Roman"/>
                <w:sz w:val="24"/>
                <w:szCs w:val="24"/>
              </w:rPr>
            </w:pPr>
            <w:r w:rsidRPr="00DB5070">
              <w:rPr>
                <w:rFonts w:ascii="Times New Roman" w:hAnsi="Times New Roman" w:cs="Times New Roman"/>
                <w:sz w:val="24"/>
                <w:szCs w:val="24"/>
              </w:rPr>
              <w:t>90</w:t>
            </w:r>
          </w:p>
        </w:tc>
        <w:tc>
          <w:tcPr>
            <w:tcW w:w="809" w:type="dxa"/>
            <w:shd w:val="clear" w:color="auto" w:fill="auto"/>
            <w:noWrap/>
          </w:tcPr>
          <w:p w:rsidR="00BA29F1" w:rsidRPr="00DB5070" w:rsidRDefault="00BA29F1" w:rsidP="00DB5070">
            <w:pPr>
              <w:spacing w:after="0" w:line="240" w:lineRule="auto"/>
              <w:jc w:val="center"/>
              <w:rPr>
                <w:rFonts w:ascii="Times New Roman" w:hAnsi="Times New Roman" w:cs="Times New Roman"/>
                <w:sz w:val="24"/>
                <w:szCs w:val="24"/>
              </w:rPr>
            </w:pPr>
            <w:r w:rsidRPr="00DB5070">
              <w:rPr>
                <w:rFonts w:ascii="Times New Roman" w:hAnsi="Times New Roman" w:cs="Times New Roman"/>
                <w:sz w:val="24"/>
                <w:szCs w:val="24"/>
              </w:rPr>
              <w:t>100</w:t>
            </w:r>
          </w:p>
        </w:tc>
        <w:tc>
          <w:tcPr>
            <w:tcW w:w="751" w:type="dxa"/>
            <w:shd w:val="clear" w:color="auto" w:fill="auto"/>
            <w:noWrap/>
          </w:tcPr>
          <w:p w:rsidR="00BA29F1" w:rsidRPr="00DB5070" w:rsidRDefault="00BA29F1" w:rsidP="00DB5070">
            <w:pPr>
              <w:spacing w:after="0" w:line="240" w:lineRule="auto"/>
              <w:jc w:val="center"/>
              <w:rPr>
                <w:rFonts w:ascii="Times New Roman" w:hAnsi="Times New Roman" w:cs="Times New Roman"/>
                <w:sz w:val="24"/>
                <w:szCs w:val="24"/>
              </w:rPr>
            </w:pPr>
            <w:r w:rsidRPr="00DB5070">
              <w:rPr>
                <w:rFonts w:ascii="Times New Roman" w:hAnsi="Times New Roman" w:cs="Times New Roman"/>
                <w:sz w:val="24"/>
                <w:szCs w:val="24"/>
              </w:rPr>
              <w:t>100</w:t>
            </w:r>
          </w:p>
        </w:tc>
        <w:tc>
          <w:tcPr>
            <w:tcW w:w="2032" w:type="dxa"/>
            <w:shd w:val="clear" w:color="auto" w:fill="auto"/>
            <w:noWrap/>
          </w:tcPr>
          <w:p w:rsidR="00BA29F1" w:rsidRPr="00596D61" w:rsidRDefault="00BA29F1" w:rsidP="001D600C">
            <w:pPr>
              <w:pStyle w:val="a8"/>
              <w:jc w:val="center"/>
              <w:rPr>
                <w:rFonts w:ascii="Times New Roman" w:hAnsi="Times New Roman"/>
                <w:sz w:val="24"/>
                <w:szCs w:val="24"/>
              </w:rPr>
            </w:pPr>
            <w:r w:rsidRPr="00596D61">
              <w:rPr>
                <w:rFonts w:ascii="Times New Roman" w:hAnsi="Times New Roman"/>
                <w:sz w:val="24"/>
                <w:szCs w:val="24"/>
              </w:rPr>
              <w:t>Отдел по организационно –</w:t>
            </w:r>
          </w:p>
          <w:p w:rsidR="00BA29F1" w:rsidRPr="00596D61" w:rsidRDefault="00BA29F1" w:rsidP="001D600C">
            <w:pPr>
              <w:pStyle w:val="a8"/>
              <w:jc w:val="center"/>
              <w:rPr>
                <w:rFonts w:ascii="Times New Roman" w:hAnsi="Times New Roman"/>
                <w:sz w:val="24"/>
                <w:szCs w:val="24"/>
              </w:rPr>
            </w:pPr>
            <w:r w:rsidRPr="00596D61">
              <w:rPr>
                <w:rFonts w:ascii="Times New Roman" w:hAnsi="Times New Roman"/>
                <w:sz w:val="24"/>
                <w:szCs w:val="24"/>
              </w:rPr>
              <w:t xml:space="preserve">правовой работе </w:t>
            </w:r>
            <w:r w:rsidRPr="00596D61">
              <w:rPr>
                <w:rFonts w:ascii="Times New Roman" w:hAnsi="Times New Roman"/>
                <w:sz w:val="24"/>
                <w:szCs w:val="24"/>
              </w:rPr>
              <w:lastRenderedPageBreak/>
              <w:t>и информационной</w:t>
            </w:r>
          </w:p>
          <w:p w:rsidR="00BA29F1" w:rsidRPr="00596D61" w:rsidRDefault="00BA29F1" w:rsidP="001D600C">
            <w:pPr>
              <w:pStyle w:val="a8"/>
              <w:jc w:val="center"/>
              <w:rPr>
                <w:rFonts w:ascii="Times New Roman" w:hAnsi="Times New Roman"/>
                <w:sz w:val="24"/>
                <w:szCs w:val="24"/>
              </w:rPr>
            </w:pPr>
            <w:r w:rsidRPr="00596D61">
              <w:rPr>
                <w:rFonts w:ascii="Times New Roman" w:hAnsi="Times New Roman"/>
                <w:sz w:val="24"/>
                <w:szCs w:val="24"/>
              </w:rPr>
              <w:t>безопасности администрации</w:t>
            </w:r>
          </w:p>
          <w:p w:rsidR="00BA29F1" w:rsidRPr="001D600C" w:rsidRDefault="00BA29F1" w:rsidP="001D600C">
            <w:pPr>
              <w:spacing w:after="0" w:line="240" w:lineRule="auto"/>
              <w:jc w:val="center"/>
              <w:rPr>
                <w:rFonts w:ascii="Times New Roman" w:hAnsi="Times New Roman" w:cs="Times New Roman"/>
                <w:sz w:val="20"/>
                <w:szCs w:val="20"/>
                <w:highlight w:val="yellow"/>
              </w:rPr>
            </w:pPr>
            <w:r w:rsidRPr="00596D61">
              <w:rPr>
                <w:rFonts w:ascii="Times New Roman" w:hAnsi="Times New Roman" w:cs="Times New Roman"/>
                <w:sz w:val="24"/>
                <w:szCs w:val="24"/>
              </w:rPr>
              <w:t>Богучарского муниципального района</w:t>
            </w:r>
          </w:p>
        </w:tc>
      </w:tr>
      <w:tr w:rsidR="00BA29F1" w:rsidRPr="00DF1A5F" w:rsidTr="006C5F12">
        <w:trPr>
          <w:jc w:val="center"/>
        </w:trPr>
        <w:tc>
          <w:tcPr>
            <w:tcW w:w="815" w:type="dxa"/>
            <w:shd w:val="clear" w:color="auto" w:fill="auto"/>
            <w:noWrap/>
          </w:tcPr>
          <w:p w:rsidR="00BA29F1"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2.2</w:t>
            </w:r>
          </w:p>
          <w:p w:rsidR="00BA29F1" w:rsidRPr="006740C3" w:rsidRDefault="00BA29F1" w:rsidP="00C91917">
            <w:pPr>
              <w:spacing w:after="0" w:line="240" w:lineRule="auto"/>
              <w:jc w:val="center"/>
              <w:rPr>
                <w:rFonts w:ascii="Times New Roman" w:hAnsi="Times New Roman" w:cs="Times New Roman"/>
                <w:sz w:val="20"/>
                <w:szCs w:val="20"/>
              </w:rPr>
            </w:pPr>
            <w:r w:rsidRPr="006740C3">
              <w:rPr>
                <w:rFonts w:ascii="Times New Roman" w:hAnsi="Times New Roman" w:cs="Times New Roman"/>
                <w:sz w:val="20"/>
                <w:szCs w:val="20"/>
              </w:rPr>
              <w:t>(4.5)</w:t>
            </w:r>
          </w:p>
        </w:tc>
        <w:tc>
          <w:tcPr>
            <w:tcW w:w="2277" w:type="dxa"/>
            <w:shd w:val="clear" w:color="auto" w:fill="auto"/>
            <w:noWrap/>
          </w:tcPr>
          <w:p w:rsidR="00BA29F1" w:rsidRPr="009934CF" w:rsidRDefault="00BA29F1" w:rsidP="009934CF">
            <w:pPr>
              <w:spacing w:after="0" w:line="240" w:lineRule="auto"/>
              <w:jc w:val="both"/>
              <w:rPr>
                <w:rFonts w:ascii="Times New Roman" w:hAnsi="Times New Roman" w:cs="Times New Roman"/>
                <w:sz w:val="24"/>
                <w:szCs w:val="24"/>
              </w:rPr>
            </w:pPr>
            <w:r w:rsidRPr="009934CF">
              <w:rPr>
                <w:rFonts w:ascii="Times New Roman" w:hAnsi="Times New Roman" w:cs="Times New Roman"/>
                <w:sz w:val="24"/>
                <w:szCs w:val="24"/>
              </w:rPr>
              <w:t xml:space="preserve">Совершенствование процедуры оценки регулирующего воздействия проектов нормативных правовых актов Богучарского муниципального района в части, касающейся анализа воздействия положений проектов нормативных правовых актов на состояние </w:t>
            </w:r>
            <w:r w:rsidRPr="009934CF">
              <w:rPr>
                <w:rFonts w:ascii="Times New Roman" w:hAnsi="Times New Roman" w:cs="Times New Roman"/>
                <w:sz w:val="24"/>
                <w:szCs w:val="24"/>
              </w:rPr>
              <w:lastRenderedPageBreak/>
              <w:t>конкуренции</w:t>
            </w:r>
          </w:p>
        </w:tc>
        <w:tc>
          <w:tcPr>
            <w:tcW w:w="1332" w:type="dxa"/>
            <w:shd w:val="clear" w:color="auto" w:fill="auto"/>
            <w:noWrap/>
          </w:tcPr>
          <w:p w:rsidR="00BA29F1" w:rsidRPr="009934CF" w:rsidRDefault="00BA29F1" w:rsidP="00012D4A">
            <w:pPr>
              <w:jc w:val="center"/>
              <w:rPr>
                <w:rFonts w:ascii="Times New Roman" w:eastAsia="Times New Roman" w:hAnsi="Times New Roman" w:cs="Times New Roman"/>
                <w:sz w:val="24"/>
                <w:szCs w:val="24"/>
              </w:rPr>
            </w:pPr>
            <w:r w:rsidRPr="009934CF">
              <w:rPr>
                <w:rFonts w:ascii="Times New Roman" w:eastAsia="Times New Roman" w:hAnsi="Times New Roman" w:cs="Times New Roman"/>
                <w:sz w:val="24"/>
                <w:szCs w:val="24"/>
              </w:rPr>
              <w:lastRenderedPageBreak/>
              <w:t>2022-2025</w:t>
            </w:r>
          </w:p>
        </w:tc>
        <w:tc>
          <w:tcPr>
            <w:tcW w:w="1983" w:type="dxa"/>
            <w:shd w:val="clear" w:color="auto" w:fill="auto"/>
            <w:noWrap/>
          </w:tcPr>
          <w:p w:rsidR="00BA29F1" w:rsidRPr="009934CF" w:rsidRDefault="00BA29F1" w:rsidP="00572C27">
            <w:pPr>
              <w:spacing w:after="0" w:line="240" w:lineRule="auto"/>
              <w:jc w:val="both"/>
              <w:rPr>
                <w:rFonts w:ascii="Times New Roman" w:hAnsi="Times New Roman" w:cs="Times New Roman"/>
                <w:sz w:val="24"/>
                <w:szCs w:val="24"/>
              </w:rPr>
            </w:pPr>
            <w:r w:rsidRPr="009934CF">
              <w:rPr>
                <w:rFonts w:ascii="Times New Roman" w:hAnsi="Times New Roman" w:cs="Times New Roman"/>
                <w:sz w:val="24"/>
                <w:szCs w:val="24"/>
              </w:rPr>
              <w:t>Устранение избыточного государственного регулирования, снижение административных барьеров для ведения предпринимательской деятельности</w:t>
            </w:r>
          </w:p>
        </w:tc>
        <w:tc>
          <w:tcPr>
            <w:tcW w:w="1921" w:type="dxa"/>
            <w:shd w:val="clear" w:color="auto" w:fill="auto"/>
            <w:noWrap/>
          </w:tcPr>
          <w:p w:rsidR="00BA29F1" w:rsidRPr="009934CF" w:rsidRDefault="00BA29F1" w:rsidP="00572C27">
            <w:pPr>
              <w:spacing w:after="0" w:line="240" w:lineRule="auto"/>
              <w:jc w:val="both"/>
              <w:rPr>
                <w:rFonts w:ascii="Times New Roman" w:hAnsi="Times New Roman" w:cs="Times New Roman"/>
                <w:sz w:val="24"/>
                <w:szCs w:val="24"/>
              </w:rPr>
            </w:pPr>
            <w:r w:rsidRPr="009934CF">
              <w:rPr>
                <w:rFonts w:ascii="Times New Roman" w:hAnsi="Times New Roman" w:cs="Times New Roman"/>
                <w:sz w:val="24"/>
                <w:szCs w:val="24"/>
              </w:rPr>
              <w:t>Доля нормативных правовых актов в сфере установления правил и порядка предоставления поддержки субъектам предпринимательской и инвестиционной деятельности, оценка регулирующего воздействия которых проведена</w:t>
            </w:r>
          </w:p>
        </w:tc>
        <w:tc>
          <w:tcPr>
            <w:tcW w:w="1144" w:type="dxa"/>
            <w:shd w:val="clear" w:color="auto" w:fill="auto"/>
            <w:noWrap/>
          </w:tcPr>
          <w:p w:rsidR="00BA29F1" w:rsidRPr="009934CF" w:rsidRDefault="00BA29F1" w:rsidP="00572C27">
            <w:pPr>
              <w:spacing w:after="0" w:line="240" w:lineRule="auto"/>
              <w:jc w:val="center"/>
              <w:rPr>
                <w:rFonts w:ascii="Times New Roman" w:hAnsi="Times New Roman" w:cs="Times New Roman"/>
                <w:sz w:val="24"/>
                <w:szCs w:val="24"/>
              </w:rPr>
            </w:pPr>
            <w:r w:rsidRPr="009934CF">
              <w:rPr>
                <w:rFonts w:ascii="Times New Roman" w:hAnsi="Times New Roman" w:cs="Times New Roman"/>
                <w:sz w:val="24"/>
                <w:szCs w:val="24"/>
              </w:rPr>
              <w:t>Проценты</w:t>
            </w:r>
          </w:p>
        </w:tc>
        <w:tc>
          <w:tcPr>
            <w:tcW w:w="798" w:type="dxa"/>
            <w:shd w:val="clear" w:color="auto" w:fill="auto"/>
            <w:noWrap/>
          </w:tcPr>
          <w:p w:rsidR="00BA29F1" w:rsidRPr="009934CF" w:rsidRDefault="00BA29F1" w:rsidP="00572C27">
            <w:pPr>
              <w:spacing w:after="0" w:line="240" w:lineRule="auto"/>
              <w:ind w:left="57" w:right="57" w:firstLine="39"/>
              <w:jc w:val="center"/>
              <w:rPr>
                <w:rFonts w:ascii="Times New Roman" w:hAnsi="Times New Roman" w:cs="Times New Roman"/>
                <w:sz w:val="24"/>
                <w:szCs w:val="24"/>
              </w:rPr>
            </w:pPr>
            <w:r w:rsidRPr="009934CF">
              <w:rPr>
                <w:rFonts w:ascii="Times New Roman" w:hAnsi="Times New Roman" w:cs="Times New Roman"/>
                <w:sz w:val="24"/>
                <w:szCs w:val="24"/>
              </w:rPr>
              <w:t>100</w:t>
            </w:r>
          </w:p>
        </w:tc>
        <w:tc>
          <w:tcPr>
            <w:tcW w:w="845" w:type="dxa"/>
            <w:shd w:val="clear" w:color="auto" w:fill="auto"/>
            <w:noWrap/>
          </w:tcPr>
          <w:p w:rsidR="00BA29F1" w:rsidRPr="009934CF" w:rsidRDefault="00BA29F1" w:rsidP="00572C27">
            <w:pPr>
              <w:spacing w:after="0" w:line="240" w:lineRule="auto"/>
              <w:ind w:left="57" w:right="57" w:firstLine="39"/>
              <w:jc w:val="center"/>
              <w:rPr>
                <w:rFonts w:ascii="Times New Roman" w:hAnsi="Times New Roman" w:cs="Times New Roman"/>
                <w:sz w:val="24"/>
                <w:szCs w:val="24"/>
              </w:rPr>
            </w:pPr>
            <w:r w:rsidRPr="009934CF">
              <w:rPr>
                <w:rFonts w:ascii="Times New Roman" w:hAnsi="Times New Roman" w:cs="Times New Roman"/>
                <w:sz w:val="24"/>
                <w:szCs w:val="24"/>
              </w:rPr>
              <w:t>100</w:t>
            </w:r>
          </w:p>
        </w:tc>
        <w:tc>
          <w:tcPr>
            <w:tcW w:w="767" w:type="dxa"/>
            <w:shd w:val="clear" w:color="auto" w:fill="auto"/>
            <w:noWrap/>
          </w:tcPr>
          <w:p w:rsidR="00BA29F1" w:rsidRPr="009934CF" w:rsidRDefault="00BA29F1" w:rsidP="00572C27">
            <w:pPr>
              <w:spacing w:after="0" w:line="240" w:lineRule="auto"/>
              <w:ind w:left="57" w:right="57" w:firstLine="39"/>
              <w:jc w:val="center"/>
              <w:rPr>
                <w:rFonts w:ascii="Times New Roman" w:hAnsi="Times New Roman" w:cs="Times New Roman"/>
                <w:sz w:val="24"/>
                <w:szCs w:val="24"/>
              </w:rPr>
            </w:pPr>
            <w:r w:rsidRPr="009934CF">
              <w:rPr>
                <w:rFonts w:ascii="Times New Roman" w:hAnsi="Times New Roman" w:cs="Times New Roman"/>
                <w:sz w:val="24"/>
                <w:szCs w:val="24"/>
              </w:rPr>
              <w:t>100</w:t>
            </w:r>
          </w:p>
        </w:tc>
        <w:tc>
          <w:tcPr>
            <w:tcW w:w="809" w:type="dxa"/>
            <w:shd w:val="clear" w:color="auto" w:fill="auto"/>
            <w:noWrap/>
          </w:tcPr>
          <w:p w:rsidR="00BA29F1" w:rsidRPr="009934CF" w:rsidRDefault="00BA29F1" w:rsidP="00572C27">
            <w:pPr>
              <w:spacing w:after="0" w:line="240" w:lineRule="auto"/>
              <w:ind w:left="57" w:right="57" w:firstLine="39"/>
              <w:jc w:val="center"/>
              <w:rPr>
                <w:rFonts w:ascii="Times New Roman" w:hAnsi="Times New Roman" w:cs="Times New Roman"/>
                <w:sz w:val="24"/>
                <w:szCs w:val="24"/>
              </w:rPr>
            </w:pPr>
            <w:r w:rsidRPr="009934CF">
              <w:rPr>
                <w:rFonts w:ascii="Times New Roman" w:hAnsi="Times New Roman" w:cs="Times New Roman"/>
                <w:sz w:val="24"/>
                <w:szCs w:val="24"/>
              </w:rPr>
              <w:t>100</w:t>
            </w:r>
          </w:p>
        </w:tc>
        <w:tc>
          <w:tcPr>
            <w:tcW w:w="751" w:type="dxa"/>
            <w:shd w:val="clear" w:color="auto" w:fill="auto"/>
            <w:noWrap/>
          </w:tcPr>
          <w:p w:rsidR="00BA29F1" w:rsidRPr="009934CF" w:rsidRDefault="00BA29F1" w:rsidP="00572C27">
            <w:pPr>
              <w:spacing w:after="0" w:line="240" w:lineRule="auto"/>
              <w:jc w:val="center"/>
              <w:rPr>
                <w:rFonts w:ascii="Times New Roman" w:hAnsi="Times New Roman" w:cs="Times New Roman"/>
                <w:sz w:val="24"/>
                <w:szCs w:val="24"/>
              </w:rPr>
            </w:pPr>
            <w:r w:rsidRPr="009934CF">
              <w:rPr>
                <w:rFonts w:ascii="Times New Roman" w:hAnsi="Times New Roman" w:cs="Times New Roman"/>
                <w:sz w:val="24"/>
                <w:szCs w:val="24"/>
              </w:rPr>
              <w:t>100</w:t>
            </w:r>
          </w:p>
        </w:tc>
        <w:tc>
          <w:tcPr>
            <w:tcW w:w="2032" w:type="dxa"/>
            <w:shd w:val="clear" w:color="auto" w:fill="auto"/>
            <w:noWrap/>
          </w:tcPr>
          <w:p w:rsidR="00BA29F1" w:rsidRPr="009934CF" w:rsidRDefault="00BA29F1" w:rsidP="00572C27">
            <w:pPr>
              <w:spacing w:after="0" w:line="240" w:lineRule="auto"/>
              <w:jc w:val="center"/>
              <w:rPr>
                <w:rFonts w:ascii="Times New Roman" w:hAnsi="Times New Roman" w:cs="Times New Roman"/>
                <w:sz w:val="24"/>
                <w:szCs w:val="24"/>
              </w:rPr>
            </w:pPr>
            <w:r w:rsidRPr="009934CF">
              <w:rPr>
                <w:rFonts w:ascii="Times New Roman" w:hAnsi="Times New Roman" w:cs="Times New Roman"/>
                <w:sz w:val="24"/>
                <w:szCs w:val="24"/>
              </w:rPr>
              <w:t>Отдел по экономике, управлению муниципальным имуществом и земельным отношениям администрации Богучарского муниципального района</w:t>
            </w:r>
          </w:p>
        </w:tc>
      </w:tr>
      <w:tr w:rsidR="00BA29F1" w:rsidRPr="00DF1A5F" w:rsidTr="006C5F12">
        <w:trPr>
          <w:jc w:val="center"/>
        </w:trPr>
        <w:tc>
          <w:tcPr>
            <w:tcW w:w="815" w:type="dxa"/>
            <w:shd w:val="clear" w:color="auto" w:fill="auto"/>
            <w:noWrap/>
          </w:tcPr>
          <w:p w:rsidR="00BA29F1" w:rsidRPr="00DF1A5F" w:rsidRDefault="00BA29F1" w:rsidP="004C44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2.3 </w:t>
            </w:r>
            <w:r w:rsidRPr="006740C3">
              <w:rPr>
                <w:rFonts w:ascii="Times New Roman" w:hAnsi="Times New Roman" w:cs="Times New Roman"/>
                <w:sz w:val="20"/>
                <w:szCs w:val="20"/>
              </w:rPr>
              <w:t>(4.7)</w:t>
            </w:r>
          </w:p>
        </w:tc>
        <w:tc>
          <w:tcPr>
            <w:tcW w:w="2277" w:type="dxa"/>
            <w:shd w:val="clear" w:color="auto" w:fill="auto"/>
            <w:noWrap/>
          </w:tcPr>
          <w:p w:rsidR="00BA29F1" w:rsidRPr="00557E84" w:rsidRDefault="00BA29F1" w:rsidP="001D600C">
            <w:pPr>
              <w:spacing w:after="0" w:line="240" w:lineRule="auto"/>
              <w:jc w:val="both"/>
              <w:rPr>
                <w:rFonts w:ascii="Times New Roman" w:hAnsi="Times New Roman" w:cs="Times New Roman"/>
                <w:sz w:val="24"/>
                <w:szCs w:val="24"/>
              </w:rPr>
            </w:pPr>
            <w:r w:rsidRPr="00557E84">
              <w:rPr>
                <w:rFonts w:ascii="Times New Roman" w:hAnsi="Times New Roman" w:cs="Times New Roman"/>
                <w:sz w:val="24"/>
                <w:szCs w:val="24"/>
              </w:rPr>
              <w:t>Проведение анализа практики реализации  муниципальных функций и услуг на предмет соответствия такой практики статьям 15 и 16 Федерального закона от 26.07.2006 № 135-ФЗ «О защите конкуренции»</w:t>
            </w:r>
          </w:p>
        </w:tc>
        <w:tc>
          <w:tcPr>
            <w:tcW w:w="1332" w:type="dxa"/>
            <w:shd w:val="clear" w:color="auto" w:fill="auto"/>
            <w:noWrap/>
          </w:tcPr>
          <w:p w:rsidR="00BA29F1" w:rsidRPr="00557E84" w:rsidRDefault="00BA29F1" w:rsidP="00012D4A">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2022-2025</w:t>
            </w:r>
          </w:p>
        </w:tc>
        <w:tc>
          <w:tcPr>
            <w:tcW w:w="1983" w:type="dxa"/>
            <w:shd w:val="clear" w:color="auto" w:fill="auto"/>
            <w:noWrap/>
          </w:tcPr>
          <w:p w:rsidR="00BA29F1" w:rsidRPr="00557E84" w:rsidRDefault="00BA29F1" w:rsidP="00572C27">
            <w:pPr>
              <w:spacing w:line="240" w:lineRule="auto"/>
              <w:jc w:val="both"/>
              <w:rPr>
                <w:rFonts w:ascii="Times New Roman" w:hAnsi="Times New Roman" w:cs="Times New Roman"/>
                <w:sz w:val="24"/>
                <w:szCs w:val="24"/>
              </w:rPr>
            </w:pPr>
            <w:r w:rsidRPr="00557E84">
              <w:rPr>
                <w:rFonts w:ascii="Times New Roman" w:hAnsi="Times New Roman" w:cs="Times New Roman"/>
                <w:sz w:val="24"/>
                <w:szCs w:val="24"/>
              </w:rPr>
              <w:t>Анализ наличия и уровня административных барьеров</w:t>
            </w:r>
          </w:p>
        </w:tc>
        <w:tc>
          <w:tcPr>
            <w:tcW w:w="1921" w:type="dxa"/>
            <w:shd w:val="clear" w:color="auto" w:fill="auto"/>
            <w:noWrap/>
          </w:tcPr>
          <w:p w:rsidR="00BA29F1" w:rsidRPr="00557E84" w:rsidRDefault="00BA29F1" w:rsidP="00702DAC">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 xml:space="preserve">Доля предоставленных услуг в электронной форме в общем количестве предоставленных услуг, в соответствии с распоряжением Правительства Российской Федерации от 31.01.2017              № 147-р        </w:t>
            </w:r>
          </w:p>
        </w:tc>
        <w:tc>
          <w:tcPr>
            <w:tcW w:w="1144" w:type="dxa"/>
            <w:shd w:val="clear" w:color="auto" w:fill="auto"/>
            <w:noWrap/>
          </w:tcPr>
          <w:p w:rsidR="00BA29F1" w:rsidRPr="00557E84" w:rsidRDefault="00BA29F1" w:rsidP="00702DAC">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Проценты</w:t>
            </w:r>
          </w:p>
        </w:tc>
        <w:tc>
          <w:tcPr>
            <w:tcW w:w="798" w:type="dxa"/>
            <w:shd w:val="clear" w:color="auto" w:fill="auto"/>
            <w:noWrap/>
          </w:tcPr>
          <w:p w:rsidR="00BA29F1" w:rsidRPr="00557E84" w:rsidRDefault="00BA29F1" w:rsidP="00557E84">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80</w:t>
            </w:r>
          </w:p>
        </w:tc>
        <w:tc>
          <w:tcPr>
            <w:tcW w:w="845" w:type="dxa"/>
            <w:shd w:val="clear" w:color="auto" w:fill="auto"/>
            <w:noWrap/>
          </w:tcPr>
          <w:p w:rsidR="00BA29F1" w:rsidRPr="00557E84" w:rsidRDefault="00BA29F1" w:rsidP="00557E84">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80</w:t>
            </w:r>
          </w:p>
        </w:tc>
        <w:tc>
          <w:tcPr>
            <w:tcW w:w="767" w:type="dxa"/>
            <w:shd w:val="clear" w:color="auto" w:fill="auto"/>
            <w:noWrap/>
          </w:tcPr>
          <w:p w:rsidR="00BA29F1" w:rsidRPr="00557E84" w:rsidRDefault="00BA29F1" w:rsidP="00557E84">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90</w:t>
            </w:r>
          </w:p>
        </w:tc>
        <w:tc>
          <w:tcPr>
            <w:tcW w:w="809" w:type="dxa"/>
            <w:shd w:val="clear" w:color="auto" w:fill="auto"/>
            <w:noWrap/>
          </w:tcPr>
          <w:p w:rsidR="00BA29F1" w:rsidRPr="00557E84" w:rsidRDefault="00BA29F1" w:rsidP="00557E84">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100</w:t>
            </w:r>
          </w:p>
        </w:tc>
        <w:tc>
          <w:tcPr>
            <w:tcW w:w="751" w:type="dxa"/>
            <w:shd w:val="clear" w:color="auto" w:fill="auto"/>
            <w:noWrap/>
          </w:tcPr>
          <w:p w:rsidR="00BA29F1" w:rsidRPr="00557E84" w:rsidRDefault="00BA29F1" w:rsidP="00557E84">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100</w:t>
            </w:r>
          </w:p>
        </w:tc>
        <w:tc>
          <w:tcPr>
            <w:tcW w:w="2032" w:type="dxa"/>
            <w:shd w:val="clear" w:color="auto" w:fill="auto"/>
            <w:noWrap/>
          </w:tcPr>
          <w:p w:rsidR="00BA29F1" w:rsidRPr="00596D61" w:rsidRDefault="00BA29F1" w:rsidP="001D600C">
            <w:pPr>
              <w:pStyle w:val="a8"/>
              <w:jc w:val="center"/>
              <w:rPr>
                <w:rFonts w:ascii="Times New Roman" w:hAnsi="Times New Roman"/>
                <w:sz w:val="24"/>
                <w:szCs w:val="24"/>
              </w:rPr>
            </w:pPr>
            <w:r w:rsidRPr="00596D61">
              <w:rPr>
                <w:rFonts w:ascii="Times New Roman" w:hAnsi="Times New Roman"/>
                <w:sz w:val="24"/>
                <w:szCs w:val="24"/>
              </w:rPr>
              <w:t>Отдел по организационно –</w:t>
            </w:r>
          </w:p>
          <w:p w:rsidR="00BA29F1" w:rsidRPr="00596D61" w:rsidRDefault="00BA29F1" w:rsidP="001D600C">
            <w:pPr>
              <w:pStyle w:val="a8"/>
              <w:jc w:val="center"/>
              <w:rPr>
                <w:rFonts w:ascii="Times New Roman" w:hAnsi="Times New Roman"/>
                <w:sz w:val="24"/>
                <w:szCs w:val="24"/>
              </w:rPr>
            </w:pPr>
            <w:r w:rsidRPr="00596D61">
              <w:rPr>
                <w:rFonts w:ascii="Times New Roman" w:hAnsi="Times New Roman"/>
                <w:sz w:val="24"/>
                <w:szCs w:val="24"/>
              </w:rPr>
              <w:t>правовой работе и информационной</w:t>
            </w:r>
          </w:p>
          <w:p w:rsidR="00BA29F1" w:rsidRPr="00596D61" w:rsidRDefault="00BA29F1" w:rsidP="001D600C">
            <w:pPr>
              <w:pStyle w:val="a8"/>
              <w:jc w:val="center"/>
              <w:rPr>
                <w:rFonts w:ascii="Times New Roman" w:hAnsi="Times New Roman"/>
                <w:sz w:val="24"/>
                <w:szCs w:val="24"/>
              </w:rPr>
            </w:pPr>
            <w:r w:rsidRPr="00596D61">
              <w:rPr>
                <w:rFonts w:ascii="Times New Roman" w:hAnsi="Times New Roman"/>
                <w:sz w:val="24"/>
                <w:szCs w:val="24"/>
              </w:rPr>
              <w:t>безопасности администрации</w:t>
            </w:r>
          </w:p>
          <w:p w:rsidR="00BA29F1" w:rsidRPr="00557E84" w:rsidRDefault="00BA29F1" w:rsidP="001D600C">
            <w:pPr>
              <w:spacing w:after="0" w:line="240" w:lineRule="auto"/>
              <w:jc w:val="center"/>
              <w:rPr>
                <w:rFonts w:ascii="Times New Roman" w:hAnsi="Times New Roman" w:cs="Times New Roman"/>
                <w:sz w:val="24"/>
                <w:szCs w:val="24"/>
              </w:rPr>
            </w:pPr>
            <w:r w:rsidRPr="00596D61">
              <w:rPr>
                <w:rFonts w:ascii="Times New Roman" w:hAnsi="Times New Roman" w:cs="Times New Roman"/>
                <w:sz w:val="24"/>
                <w:szCs w:val="24"/>
              </w:rPr>
              <w:t>Богучарского муниципального района</w:t>
            </w:r>
          </w:p>
        </w:tc>
      </w:tr>
      <w:tr w:rsidR="00BA29F1" w:rsidRPr="00DF1A5F" w:rsidTr="006C5F12">
        <w:trPr>
          <w:jc w:val="center"/>
        </w:trPr>
        <w:tc>
          <w:tcPr>
            <w:tcW w:w="815" w:type="dxa"/>
            <w:shd w:val="clear" w:color="auto" w:fill="auto"/>
            <w:noWrap/>
          </w:tcPr>
          <w:p w:rsidR="00BA29F1" w:rsidRPr="00A8589C" w:rsidRDefault="00BA29F1" w:rsidP="004C44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2.4 </w:t>
            </w:r>
            <w:r w:rsidRPr="006740C3">
              <w:rPr>
                <w:rFonts w:ascii="Times New Roman" w:hAnsi="Times New Roman" w:cs="Times New Roman"/>
                <w:sz w:val="20"/>
                <w:szCs w:val="20"/>
              </w:rPr>
              <w:t>(4.8)</w:t>
            </w:r>
          </w:p>
        </w:tc>
        <w:tc>
          <w:tcPr>
            <w:tcW w:w="2277" w:type="dxa"/>
            <w:shd w:val="clear" w:color="auto" w:fill="auto"/>
            <w:noWrap/>
          </w:tcPr>
          <w:p w:rsidR="00BA29F1" w:rsidRPr="00557E84" w:rsidRDefault="00BA29F1" w:rsidP="00C42E52">
            <w:pPr>
              <w:spacing w:after="0" w:line="240" w:lineRule="auto"/>
              <w:jc w:val="both"/>
              <w:rPr>
                <w:rFonts w:ascii="Times New Roman" w:hAnsi="Times New Roman" w:cs="Times New Roman"/>
                <w:sz w:val="24"/>
                <w:szCs w:val="24"/>
              </w:rPr>
            </w:pPr>
            <w:r w:rsidRPr="00557E84">
              <w:rPr>
                <w:rFonts w:ascii="Times New Roman" w:hAnsi="Times New Roman" w:cs="Times New Roman"/>
                <w:sz w:val="24"/>
                <w:szCs w:val="24"/>
              </w:rPr>
              <w:t>Оптимизация процесса предоставления  муниципальных услуг для субъектов предпринимательской деятельности путем сокращения сроков их оказания</w:t>
            </w:r>
          </w:p>
        </w:tc>
        <w:tc>
          <w:tcPr>
            <w:tcW w:w="1332" w:type="dxa"/>
            <w:shd w:val="clear" w:color="auto" w:fill="auto"/>
            <w:noWrap/>
          </w:tcPr>
          <w:p w:rsidR="00BA29F1" w:rsidRPr="00A8589C" w:rsidRDefault="00BA29F1" w:rsidP="00012D4A">
            <w:pPr>
              <w:spacing w:after="0" w:line="240" w:lineRule="auto"/>
              <w:jc w:val="center"/>
              <w:rPr>
                <w:rFonts w:ascii="Times New Roman" w:hAnsi="Times New Roman" w:cs="Times New Roman"/>
                <w:sz w:val="24"/>
                <w:szCs w:val="24"/>
              </w:rPr>
            </w:pPr>
            <w:r w:rsidRPr="00A8589C">
              <w:rPr>
                <w:rFonts w:ascii="Times New Roman" w:hAnsi="Times New Roman" w:cs="Times New Roman"/>
                <w:sz w:val="24"/>
                <w:szCs w:val="24"/>
              </w:rPr>
              <w:t>2022-2025</w:t>
            </w:r>
          </w:p>
        </w:tc>
        <w:tc>
          <w:tcPr>
            <w:tcW w:w="1983" w:type="dxa"/>
            <w:shd w:val="clear" w:color="auto" w:fill="auto"/>
            <w:noWrap/>
          </w:tcPr>
          <w:p w:rsidR="00BA29F1" w:rsidRPr="00A8589C" w:rsidRDefault="00BA29F1" w:rsidP="00572C27">
            <w:pPr>
              <w:spacing w:line="240" w:lineRule="auto"/>
              <w:jc w:val="both"/>
              <w:rPr>
                <w:rFonts w:ascii="Times New Roman" w:hAnsi="Times New Roman" w:cs="Times New Roman"/>
                <w:sz w:val="24"/>
                <w:szCs w:val="24"/>
              </w:rPr>
            </w:pPr>
            <w:r w:rsidRPr="00A8589C">
              <w:rPr>
                <w:rFonts w:ascii="Times New Roman" w:hAnsi="Times New Roman" w:cs="Times New Roman"/>
                <w:sz w:val="24"/>
                <w:szCs w:val="24"/>
              </w:rPr>
              <w:t>Снижение административных барьеров для осуществления предпринимательской деятельности</w:t>
            </w:r>
          </w:p>
        </w:tc>
        <w:tc>
          <w:tcPr>
            <w:tcW w:w="1921" w:type="dxa"/>
            <w:shd w:val="clear" w:color="auto" w:fill="auto"/>
            <w:noWrap/>
          </w:tcPr>
          <w:p w:rsidR="00BA29F1" w:rsidRPr="00DF1A5F" w:rsidRDefault="00BA29F1" w:rsidP="00702DAC">
            <w:pPr>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t xml:space="preserve">Доля предоставленных услуг в электронной форме в общем количестве предоставленных услуг, в соответствии с распоряжением </w:t>
            </w:r>
            <w:r w:rsidRPr="00DF1A5F">
              <w:rPr>
                <w:rFonts w:ascii="Times New Roman" w:hAnsi="Times New Roman" w:cs="Times New Roman"/>
                <w:sz w:val="24"/>
                <w:szCs w:val="24"/>
              </w:rPr>
              <w:lastRenderedPageBreak/>
              <w:t xml:space="preserve">Правительства Российской Федерации от 31.01.2017              № 147-р        </w:t>
            </w:r>
          </w:p>
        </w:tc>
        <w:tc>
          <w:tcPr>
            <w:tcW w:w="1144" w:type="dxa"/>
            <w:shd w:val="clear" w:color="auto" w:fill="auto"/>
            <w:noWrap/>
          </w:tcPr>
          <w:p w:rsidR="00BA29F1" w:rsidRPr="00DF1A5F" w:rsidRDefault="00BA29F1" w:rsidP="00702DAC">
            <w:pPr>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lastRenderedPageBreak/>
              <w:t>Проценты</w:t>
            </w:r>
          </w:p>
        </w:tc>
        <w:tc>
          <w:tcPr>
            <w:tcW w:w="798" w:type="dxa"/>
            <w:shd w:val="clear" w:color="auto" w:fill="auto"/>
            <w:noWrap/>
          </w:tcPr>
          <w:p w:rsidR="00BA29F1" w:rsidRPr="00557E84" w:rsidRDefault="00BA29F1" w:rsidP="00572C27">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80</w:t>
            </w:r>
          </w:p>
        </w:tc>
        <w:tc>
          <w:tcPr>
            <w:tcW w:w="845" w:type="dxa"/>
            <w:shd w:val="clear" w:color="auto" w:fill="auto"/>
            <w:noWrap/>
          </w:tcPr>
          <w:p w:rsidR="00BA29F1" w:rsidRPr="00557E84" w:rsidRDefault="00BA29F1" w:rsidP="00572C27">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80</w:t>
            </w:r>
          </w:p>
        </w:tc>
        <w:tc>
          <w:tcPr>
            <w:tcW w:w="767" w:type="dxa"/>
            <w:shd w:val="clear" w:color="auto" w:fill="auto"/>
            <w:noWrap/>
          </w:tcPr>
          <w:p w:rsidR="00BA29F1" w:rsidRPr="00557E84" w:rsidRDefault="00BA29F1" w:rsidP="00572C27">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90</w:t>
            </w:r>
          </w:p>
        </w:tc>
        <w:tc>
          <w:tcPr>
            <w:tcW w:w="809" w:type="dxa"/>
            <w:shd w:val="clear" w:color="auto" w:fill="auto"/>
            <w:noWrap/>
          </w:tcPr>
          <w:p w:rsidR="00BA29F1" w:rsidRPr="00557E84" w:rsidRDefault="00BA29F1" w:rsidP="00572C27">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100</w:t>
            </w:r>
          </w:p>
        </w:tc>
        <w:tc>
          <w:tcPr>
            <w:tcW w:w="751" w:type="dxa"/>
            <w:shd w:val="clear" w:color="auto" w:fill="auto"/>
            <w:noWrap/>
          </w:tcPr>
          <w:p w:rsidR="00BA29F1" w:rsidRPr="00557E84" w:rsidRDefault="00BA29F1" w:rsidP="00572C27">
            <w:pPr>
              <w:spacing w:after="0" w:line="240" w:lineRule="auto"/>
              <w:jc w:val="center"/>
              <w:rPr>
                <w:rFonts w:ascii="Times New Roman" w:hAnsi="Times New Roman" w:cs="Times New Roman"/>
                <w:sz w:val="24"/>
                <w:szCs w:val="24"/>
              </w:rPr>
            </w:pPr>
            <w:r w:rsidRPr="00557E84">
              <w:rPr>
                <w:rFonts w:ascii="Times New Roman" w:hAnsi="Times New Roman" w:cs="Times New Roman"/>
                <w:sz w:val="24"/>
                <w:szCs w:val="24"/>
              </w:rPr>
              <w:t>100</w:t>
            </w:r>
          </w:p>
        </w:tc>
        <w:tc>
          <w:tcPr>
            <w:tcW w:w="2032" w:type="dxa"/>
            <w:shd w:val="clear" w:color="auto" w:fill="auto"/>
            <w:noWrap/>
          </w:tcPr>
          <w:p w:rsidR="00BA29F1" w:rsidRPr="00596D61" w:rsidRDefault="00BA29F1" w:rsidP="00C42E52">
            <w:pPr>
              <w:pStyle w:val="a8"/>
              <w:jc w:val="center"/>
              <w:rPr>
                <w:rFonts w:ascii="Times New Roman" w:hAnsi="Times New Roman"/>
                <w:sz w:val="24"/>
                <w:szCs w:val="24"/>
              </w:rPr>
            </w:pPr>
            <w:r w:rsidRPr="00596D61">
              <w:rPr>
                <w:rFonts w:ascii="Times New Roman" w:hAnsi="Times New Roman"/>
                <w:sz w:val="24"/>
                <w:szCs w:val="24"/>
              </w:rPr>
              <w:t>Отдел по организационно –</w:t>
            </w:r>
          </w:p>
          <w:p w:rsidR="00BA29F1" w:rsidRPr="00596D61" w:rsidRDefault="00BA29F1" w:rsidP="00C42E52">
            <w:pPr>
              <w:pStyle w:val="a8"/>
              <w:jc w:val="center"/>
              <w:rPr>
                <w:rFonts w:ascii="Times New Roman" w:hAnsi="Times New Roman"/>
                <w:sz w:val="24"/>
                <w:szCs w:val="24"/>
              </w:rPr>
            </w:pPr>
            <w:r w:rsidRPr="00596D61">
              <w:rPr>
                <w:rFonts w:ascii="Times New Roman" w:hAnsi="Times New Roman"/>
                <w:sz w:val="24"/>
                <w:szCs w:val="24"/>
              </w:rPr>
              <w:t>правовой работе и информационной</w:t>
            </w:r>
          </w:p>
          <w:p w:rsidR="00BA29F1" w:rsidRPr="00596D61" w:rsidRDefault="00BA29F1" w:rsidP="00C42E52">
            <w:pPr>
              <w:pStyle w:val="a8"/>
              <w:jc w:val="center"/>
              <w:rPr>
                <w:rFonts w:ascii="Times New Roman" w:hAnsi="Times New Roman"/>
                <w:sz w:val="24"/>
                <w:szCs w:val="24"/>
              </w:rPr>
            </w:pPr>
            <w:r w:rsidRPr="00596D61">
              <w:rPr>
                <w:rFonts w:ascii="Times New Roman" w:hAnsi="Times New Roman"/>
                <w:sz w:val="24"/>
                <w:szCs w:val="24"/>
              </w:rPr>
              <w:t>безопасности администрации</w:t>
            </w:r>
          </w:p>
          <w:p w:rsidR="00BA29F1" w:rsidRPr="001F4E22" w:rsidRDefault="00BA29F1" w:rsidP="00C42E52">
            <w:pPr>
              <w:spacing w:after="0" w:line="240" w:lineRule="auto"/>
              <w:jc w:val="center"/>
              <w:rPr>
                <w:rFonts w:ascii="Times New Roman" w:hAnsi="Times New Roman" w:cs="Times New Roman"/>
                <w:sz w:val="24"/>
                <w:szCs w:val="24"/>
                <w:highlight w:val="yellow"/>
              </w:rPr>
            </w:pPr>
            <w:r w:rsidRPr="00596D61">
              <w:rPr>
                <w:rFonts w:ascii="Times New Roman" w:hAnsi="Times New Roman" w:cs="Times New Roman"/>
                <w:sz w:val="24"/>
                <w:szCs w:val="24"/>
              </w:rPr>
              <w:t xml:space="preserve">Богучарского муниципального </w:t>
            </w:r>
            <w:r w:rsidRPr="00596D61">
              <w:rPr>
                <w:rFonts w:ascii="Times New Roman" w:hAnsi="Times New Roman" w:cs="Times New Roman"/>
                <w:sz w:val="24"/>
                <w:szCs w:val="24"/>
              </w:rPr>
              <w:lastRenderedPageBreak/>
              <w:t>района</w:t>
            </w:r>
          </w:p>
        </w:tc>
      </w:tr>
      <w:tr w:rsidR="00BA29F1" w:rsidRPr="00DF1A5F" w:rsidTr="006C5F12">
        <w:trPr>
          <w:jc w:val="center"/>
        </w:trPr>
        <w:tc>
          <w:tcPr>
            <w:tcW w:w="815" w:type="dxa"/>
            <w:shd w:val="clear" w:color="auto" w:fill="auto"/>
            <w:noWrap/>
          </w:tcPr>
          <w:p w:rsidR="00BA29F1" w:rsidRDefault="00BA29F1" w:rsidP="00BF1DE4">
            <w:pPr>
              <w:spacing w:after="0" w:line="240" w:lineRule="auto"/>
              <w:jc w:val="center"/>
              <w:rPr>
                <w:rFonts w:ascii="Times New Roman" w:eastAsia="Calibri" w:hAnsi="Times New Roman" w:cs="Times New Roman"/>
                <w:sz w:val="24"/>
                <w:szCs w:val="24"/>
                <w:lang w:eastAsia="en-US"/>
              </w:rPr>
            </w:pPr>
          </w:p>
          <w:p w:rsidR="00BA29F1" w:rsidRPr="00DF1A5F" w:rsidRDefault="00BA29F1" w:rsidP="00BF1DE4">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 </w:t>
            </w:r>
            <w:r w:rsidRPr="006740C3">
              <w:rPr>
                <w:rFonts w:ascii="Times New Roman" w:eastAsia="Calibri" w:hAnsi="Times New Roman" w:cs="Times New Roman"/>
                <w:sz w:val="20"/>
                <w:szCs w:val="20"/>
                <w:lang w:eastAsia="en-US"/>
              </w:rPr>
              <w:t>(7)</w:t>
            </w:r>
            <w:r w:rsidRPr="00DF1A5F">
              <w:rPr>
                <w:rFonts w:ascii="Times New Roman" w:eastAsia="Calibri" w:hAnsi="Times New Roman" w:cs="Times New Roman"/>
                <w:sz w:val="24"/>
                <w:szCs w:val="24"/>
                <w:lang w:eastAsia="en-US"/>
              </w:rPr>
              <w:t xml:space="preserve"> </w:t>
            </w:r>
          </w:p>
        </w:tc>
        <w:tc>
          <w:tcPr>
            <w:tcW w:w="14659" w:type="dxa"/>
            <w:gridSpan w:val="11"/>
            <w:shd w:val="clear" w:color="auto" w:fill="auto"/>
            <w:noWrap/>
          </w:tcPr>
          <w:p w:rsidR="00BA29F1" w:rsidRDefault="00BA29F1" w:rsidP="00C53580">
            <w:pPr>
              <w:autoSpaceDE w:val="0"/>
              <w:autoSpaceDN w:val="0"/>
              <w:adjustRightInd w:val="0"/>
              <w:spacing w:after="0" w:line="240" w:lineRule="auto"/>
              <w:jc w:val="center"/>
              <w:rPr>
                <w:rFonts w:ascii="Times New Roman" w:hAnsi="Times New Roman" w:cs="Times New Roman"/>
                <w:sz w:val="24"/>
                <w:szCs w:val="24"/>
              </w:rPr>
            </w:pPr>
          </w:p>
          <w:p w:rsidR="00BA29F1" w:rsidRDefault="00BA29F1" w:rsidP="00C53580">
            <w:pPr>
              <w:autoSpaceDE w:val="0"/>
              <w:autoSpaceDN w:val="0"/>
              <w:adjustRightInd w:val="0"/>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t>Обеспечение и сохранение целевого использования муниципальных объектов недвижимого имущества в социальной сфере</w:t>
            </w:r>
          </w:p>
          <w:p w:rsidR="00BA29F1" w:rsidRPr="00DF1A5F" w:rsidRDefault="00BA29F1" w:rsidP="00C53580">
            <w:pPr>
              <w:autoSpaceDE w:val="0"/>
              <w:autoSpaceDN w:val="0"/>
              <w:adjustRightInd w:val="0"/>
              <w:spacing w:after="0" w:line="240" w:lineRule="auto"/>
              <w:jc w:val="center"/>
              <w:rPr>
                <w:rFonts w:ascii="Times New Roman" w:hAnsi="Times New Roman" w:cs="Times New Roman"/>
                <w:sz w:val="24"/>
                <w:szCs w:val="24"/>
              </w:rPr>
            </w:pPr>
          </w:p>
        </w:tc>
      </w:tr>
      <w:tr w:rsidR="00BA29F1" w:rsidRPr="00DF1A5F" w:rsidTr="006C5F12">
        <w:trPr>
          <w:jc w:val="center"/>
        </w:trPr>
        <w:tc>
          <w:tcPr>
            <w:tcW w:w="815" w:type="dxa"/>
            <w:shd w:val="clear" w:color="auto" w:fill="auto"/>
            <w:noWrap/>
          </w:tcPr>
          <w:p w:rsidR="00BA29F1" w:rsidRPr="008367E7" w:rsidRDefault="00BA29F1" w:rsidP="00BF1DE4">
            <w:pPr>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3.1 </w:t>
            </w:r>
            <w:r w:rsidRPr="006740C3">
              <w:rPr>
                <w:rFonts w:ascii="Times New Roman" w:eastAsia="Calibri" w:hAnsi="Times New Roman" w:cs="Times New Roman"/>
                <w:sz w:val="20"/>
                <w:szCs w:val="20"/>
                <w:lang w:eastAsia="en-US"/>
              </w:rPr>
              <w:t>(7.1)</w:t>
            </w:r>
          </w:p>
        </w:tc>
        <w:tc>
          <w:tcPr>
            <w:tcW w:w="2277" w:type="dxa"/>
            <w:shd w:val="clear" w:color="auto" w:fill="auto"/>
            <w:noWrap/>
          </w:tcPr>
          <w:p w:rsidR="00BA29F1" w:rsidRPr="008367E7" w:rsidRDefault="00BA29F1" w:rsidP="00895E8B">
            <w:pPr>
              <w:tabs>
                <w:tab w:val="left" w:pos="4368"/>
              </w:tabs>
              <w:spacing w:after="0" w:line="240" w:lineRule="auto"/>
              <w:jc w:val="both"/>
              <w:rPr>
                <w:rFonts w:ascii="Times New Roman" w:eastAsia="Times New Roman" w:hAnsi="Times New Roman" w:cs="Times New Roman"/>
                <w:sz w:val="24"/>
                <w:szCs w:val="24"/>
              </w:rPr>
            </w:pPr>
            <w:r w:rsidRPr="008367E7">
              <w:rPr>
                <w:rFonts w:ascii="Times New Roman" w:eastAsia="Times New Roman" w:hAnsi="Times New Roman" w:cs="Times New Roman"/>
                <w:sz w:val="24"/>
                <w:szCs w:val="24"/>
              </w:rPr>
              <w:t xml:space="preserve">Проведение проверок эффективности использования </w:t>
            </w:r>
            <w:r>
              <w:rPr>
                <w:rFonts w:ascii="Times New Roman" w:eastAsia="Times New Roman" w:hAnsi="Times New Roman" w:cs="Times New Roman"/>
                <w:sz w:val="24"/>
                <w:szCs w:val="24"/>
              </w:rPr>
              <w:t xml:space="preserve">муниципального </w:t>
            </w:r>
            <w:r w:rsidRPr="008367E7">
              <w:rPr>
                <w:rFonts w:ascii="Times New Roman" w:eastAsia="Times New Roman" w:hAnsi="Times New Roman" w:cs="Times New Roman"/>
                <w:sz w:val="24"/>
                <w:szCs w:val="24"/>
              </w:rPr>
              <w:t xml:space="preserve">имущества </w:t>
            </w:r>
            <w:r>
              <w:rPr>
                <w:rFonts w:ascii="Times New Roman" w:eastAsia="Times New Roman" w:hAnsi="Times New Roman" w:cs="Times New Roman"/>
                <w:sz w:val="24"/>
                <w:szCs w:val="24"/>
              </w:rPr>
              <w:t>Богучарского муниципального района</w:t>
            </w:r>
            <w:r w:rsidRPr="008367E7">
              <w:rPr>
                <w:rFonts w:ascii="Times New Roman" w:eastAsia="Times New Roman" w:hAnsi="Times New Roman" w:cs="Times New Roman"/>
                <w:sz w:val="24"/>
                <w:szCs w:val="24"/>
              </w:rPr>
              <w:t xml:space="preserve">, закрепленного за </w:t>
            </w:r>
            <w:r>
              <w:rPr>
                <w:rFonts w:ascii="Times New Roman" w:eastAsia="Times New Roman" w:hAnsi="Times New Roman" w:cs="Times New Roman"/>
                <w:sz w:val="24"/>
                <w:szCs w:val="24"/>
              </w:rPr>
              <w:t xml:space="preserve">муниципальными </w:t>
            </w:r>
            <w:r w:rsidRPr="008367E7">
              <w:rPr>
                <w:rFonts w:ascii="Times New Roman" w:eastAsia="Times New Roman" w:hAnsi="Times New Roman" w:cs="Times New Roman"/>
                <w:sz w:val="24"/>
                <w:szCs w:val="24"/>
              </w:rPr>
              <w:t xml:space="preserve">учреждениями </w:t>
            </w:r>
            <w:r>
              <w:rPr>
                <w:rFonts w:ascii="Times New Roman" w:eastAsia="Times New Roman" w:hAnsi="Times New Roman" w:cs="Times New Roman"/>
                <w:sz w:val="24"/>
                <w:szCs w:val="24"/>
              </w:rPr>
              <w:t>Богучарского района</w:t>
            </w:r>
          </w:p>
        </w:tc>
        <w:tc>
          <w:tcPr>
            <w:tcW w:w="1332" w:type="dxa"/>
            <w:shd w:val="clear" w:color="auto" w:fill="auto"/>
            <w:noWrap/>
          </w:tcPr>
          <w:p w:rsidR="00BA29F1" w:rsidRPr="008367E7" w:rsidRDefault="00BA29F1" w:rsidP="00012D4A">
            <w:pPr>
              <w:tabs>
                <w:tab w:val="left" w:pos="4368"/>
              </w:tabs>
              <w:spacing w:after="0" w:line="240" w:lineRule="auto"/>
              <w:jc w:val="center"/>
              <w:rPr>
                <w:rFonts w:ascii="Times New Roman" w:eastAsia="Times New Roman" w:hAnsi="Times New Roman" w:cs="Times New Roman"/>
                <w:sz w:val="24"/>
                <w:szCs w:val="24"/>
              </w:rPr>
            </w:pPr>
            <w:r w:rsidRPr="008367E7">
              <w:rPr>
                <w:rFonts w:ascii="Times New Roman" w:eastAsia="Times New Roman" w:hAnsi="Times New Roman" w:cs="Times New Roman"/>
                <w:sz w:val="24"/>
                <w:szCs w:val="24"/>
              </w:rPr>
              <w:t>2022-2025</w:t>
            </w:r>
          </w:p>
        </w:tc>
        <w:tc>
          <w:tcPr>
            <w:tcW w:w="1983" w:type="dxa"/>
            <w:shd w:val="clear" w:color="auto" w:fill="auto"/>
            <w:noWrap/>
          </w:tcPr>
          <w:p w:rsidR="00BA29F1" w:rsidRPr="008367E7" w:rsidRDefault="00BA29F1" w:rsidP="00E134FC">
            <w:pPr>
              <w:tabs>
                <w:tab w:val="left" w:pos="4368"/>
              </w:tabs>
              <w:spacing w:after="0" w:line="240" w:lineRule="auto"/>
              <w:jc w:val="both"/>
              <w:rPr>
                <w:rFonts w:ascii="Times New Roman" w:eastAsia="Times New Roman" w:hAnsi="Times New Roman" w:cs="Times New Roman"/>
                <w:sz w:val="24"/>
                <w:szCs w:val="24"/>
              </w:rPr>
            </w:pPr>
            <w:r w:rsidRPr="008367E7">
              <w:rPr>
                <w:rFonts w:ascii="Times New Roman" w:eastAsia="Times New Roman" w:hAnsi="Times New Roman" w:cs="Times New Roman"/>
                <w:sz w:val="24"/>
                <w:szCs w:val="24"/>
              </w:rPr>
              <w:t xml:space="preserve">Повышение эффективности использования </w:t>
            </w:r>
            <w:r>
              <w:rPr>
                <w:rFonts w:ascii="Times New Roman" w:eastAsia="Times New Roman" w:hAnsi="Times New Roman" w:cs="Times New Roman"/>
                <w:sz w:val="24"/>
                <w:szCs w:val="24"/>
              </w:rPr>
              <w:t xml:space="preserve">муниципального </w:t>
            </w:r>
            <w:r w:rsidRPr="008367E7">
              <w:rPr>
                <w:rFonts w:ascii="Times New Roman" w:eastAsia="Times New Roman" w:hAnsi="Times New Roman" w:cs="Times New Roman"/>
                <w:sz w:val="24"/>
                <w:szCs w:val="24"/>
              </w:rPr>
              <w:t xml:space="preserve">имущества </w:t>
            </w:r>
            <w:r>
              <w:rPr>
                <w:rFonts w:ascii="Times New Roman" w:eastAsia="Times New Roman" w:hAnsi="Times New Roman" w:cs="Times New Roman"/>
                <w:sz w:val="24"/>
                <w:szCs w:val="24"/>
              </w:rPr>
              <w:t>Богучарского района</w:t>
            </w:r>
            <w:r w:rsidRPr="008367E7">
              <w:rPr>
                <w:rFonts w:ascii="Times New Roman" w:eastAsia="Times New Roman" w:hAnsi="Times New Roman" w:cs="Times New Roman"/>
                <w:sz w:val="24"/>
                <w:szCs w:val="24"/>
              </w:rPr>
              <w:t>, обеспечение и сохранение целевого использования</w:t>
            </w:r>
          </w:p>
        </w:tc>
        <w:tc>
          <w:tcPr>
            <w:tcW w:w="1921" w:type="dxa"/>
            <w:shd w:val="clear" w:color="auto" w:fill="auto"/>
            <w:noWrap/>
          </w:tcPr>
          <w:p w:rsidR="00BA29F1" w:rsidRPr="008367E7" w:rsidRDefault="00BA29F1" w:rsidP="000115ED">
            <w:pPr>
              <w:tabs>
                <w:tab w:val="left" w:pos="4368"/>
              </w:tabs>
              <w:spacing w:after="0" w:line="240" w:lineRule="auto"/>
              <w:jc w:val="center"/>
              <w:rPr>
                <w:rFonts w:ascii="Times New Roman" w:eastAsia="Times New Roman" w:hAnsi="Times New Roman" w:cs="Times New Roman"/>
                <w:sz w:val="24"/>
                <w:szCs w:val="24"/>
              </w:rPr>
            </w:pPr>
            <w:r w:rsidRPr="008367E7">
              <w:rPr>
                <w:rFonts w:ascii="Times New Roman" w:eastAsia="Times New Roman" w:hAnsi="Times New Roman" w:cs="Times New Roman"/>
                <w:sz w:val="24"/>
                <w:szCs w:val="24"/>
              </w:rPr>
              <w:t xml:space="preserve">Выполнение плана проверок эффективности использования </w:t>
            </w:r>
            <w:r>
              <w:rPr>
                <w:rFonts w:ascii="Times New Roman" w:eastAsia="Times New Roman" w:hAnsi="Times New Roman" w:cs="Times New Roman"/>
                <w:sz w:val="24"/>
                <w:szCs w:val="24"/>
              </w:rPr>
              <w:t>муниципального</w:t>
            </w:r>
            <w:r w:rsidRPr="008367E7">
              <w:rPr>
                <w:rFonts w:ascii="Times New Roman" w:eastAsia="Times New Roman" w:hAnsi="Times New Roman" w:cs="Times New Roman"/>
                <w:sz w:val="24"/>
                <w:szCs w:val="24"/>
              </w:rPr>
              <w:t xml:space="preserve"> имущества </w:t>
            </w:r>
            <w:r>
              <w:rPr>
                <w:rFonts w:ascii="Times New Roman" w:eastAsia="Times New Roman" w:hAnsi="Times New Roman" w:cs="Times New Roman"/>
                <w:sz w:val="24"/>
                <w:szCs w:val="24"/>
              </w:rPr>
              <w:t>Богучарского района</w:t>
            </w:r>
            <w:r w:rsidRPr="008367E7">
              <w:rPr>
                <w:rFonts w:ascii="Times New Roman" w:eastAsia="Times New Roman" w:hAnsi="Times New Roman" w:cs="Times New Roman"/>
                <w:sz w:val="24"/>
                <w:szCs w:val="24"/>
              </w:rPr>
              <w:t xml:space="preserve">, закрепленного за </w:t>
            </w:r>
            <w:r>
              <w:rPr>
                <w:rFonts w:ascii="Times New Roman" w:eastAsia="Times New Roman" w:hAnsi="Times New Roman" w:cs="Times New Roman"/>
                <w:sz w:val="24"/>
                <w:szCs w:val="24"/>
              </w:rPr>
              <w:t>муниципальными учреждениями Богучарского района</w:t>
            </w:r>
          </w:p>
        </w:tc>
        <w:tc>
          <w:tcPr>
            <w:tcW w:w="1144" w:type="dxa"/>
            <w:shd w:val="clear" w:color="auto" w:fill="auto"/>
            <w:noWrap/>
          </w:tcPr>
          <w:p w:rsidR="00BA29F1" w:rsidRPr="008367E7" w:rsidRDefault="00BA29F1" w:rsidP="00BF1DE4">
            <w:pPr>
              <w:tabs>
                <w:tab w:val="left" w:pos="4368"/>
              </w:tabs>
              <w:spacing w:after="0" w:line="240" w:lineRule="auto"/>
              <w:jc w:val="center"/>
              <w:rPr>
                <w:rFonts w:ascii="Times New Roman" w:eastAsia="Times New Roman" w:hAnsi="Times New Roman" w:cs="Times New Roman"/>
                <w:sz w:val="24"/>
                <w:szCs w:val="24"/>
              </w:rPr>
            </w:pPr>
            <w:r w:rsidRPr="008367E7">
              <w:rPr>
                <w:rFonts w:ascii="Times New Roman" w:eastAsia="Times New Roman" w:hAnsi="Times New Roman" w:cs="Times New Roman"/>
                <w:sz w:val="24"/>
                <w:szCs w:val="24"/>
              </w:rPr>
              <w:t>Проценты</w:t>
            </w:r>
          </w:p>
        </w:tc>
        <w:tc>
          <w:tcPr>
            <w:tcW w:w="798" w:type="dxa"/>
            <w:shd w:val="clear" w:color="auto" w:fill="auto"/>
            <w:noWrap/>
          </w:tcPr>
          <w:p w:rsidR="00BA29F1" w:rsidRPr="008367E7" w:rsidRDefault="00BA29F1" w:rsidP="00BF1DE4">
            <w:pPr>
              <w:tabs>
                <w:tab w:val="left" w:pos="4368"/>
              </w:tabs>
              <w:spacing w:after="0" w:line="240" w:lineRule="auto"/>
              <w:jc w:val="center"/>
              <w:rPr>
                <w:rFonts w:ascii="Times New Roman" w:eastAsia="Times New Roman" w:hAnsi="Times New Roman" w:cs="Times New Roman"/>
                <w:sz w:val="24"/>
                <w:szCs w:val="24"/>
              </w:rPr>
            </w:pPr>
            <w:r w:rsidRPr="008367E7">
              <w:rPr>
                <w:rFonts w:ascii="Times New Roman" w:eastAsia="Times New Roman" w:hAnsi="Times New Roman" w:cs="Times New Roman"/>
                <w:sz w:val="24"/>
                <w:szCs w:val="24"/>
              </w:rPr>
              <w:t>100</w:t>
            </w:r>
          </w:p>
        </w:tc>
        <w:tc>
          <w:tcPr>
            <w:tcW w:w="845" w:type="dxa"/>
            <w:shd w:val="clear" w:color="auto" w:fill="auto"/>
            <w:noWrap/>
          </w:tcPr>
          <w:p w:rsidR="00BA29F1" w:rsidRPr="008367E7" w:rsidRDefault="00BA29F1" w:rsidP="00BF1DE4">
            <w:pPr>
              <w:tabs>
                <w:tab w:val="left" w:pos="4368"/>
              </w:tabs>
              <w:spacing w:after="0" w:line="240" w:lineRule="auto"/>
              <w:jc w:val="center"/>
              <w:rPr>
                <w:rFonts w:ascii="Times New Roman" w:eastAsia="Times New Roman" w:hAnsi="Times New Roman" w:cs="Times New Roman"/>
                <w:sz w:val="24"/>
                <w:szCs w:val="24"/>
              </w:rPr>
            </w:pPr>
            <w:r w:rsidRPr="008367E7">
              <w:rPr>
                <w:rFonts w:ascii="Times New Roman" w:eastAsia="Times New Roman" w:hAnsi="Times New Roman" w:cs="Times New Roman"/>
                <w:sz w:val="24"/>
                <w:szCs w:val="24"/>
              </w:rPr>
              <w:t>100</w:t>
            </w:r>
          </w:p>
        </w:tc>
        <w:tc>
          <w:tcPr>
            <w:tcW w:w="767" w:type="dxa"/>
            <w:shd w:val="clear" w:color="auto" w:fill="auto"/>
            <w:noWrap/>
          </w:tcPr>
          <w:p w:rsidR="00BA29F1" w:rsidRPr="008367E7" w:rsidRDefault="00BA29F1" w:rsidP="00BF1DE4">
            <w:pPr>
              <w:tabs>
                <w:tab w:val="left" w:pos="4368"/>
              </w:tabs>
              <w:spacing w:after="0" w:line="240" w:lineRule="auto"/>
              <w:jc w:val="center"/>
              <w:rPr>
                <w:rFonts w:ascii="Times New Roman" w:eastAsia="Times New Roman" w:hAnsi="Times New Roman" w:cs="Times New Roman"/>
                <w:sz w:val="24"/>
                <w:szCs w:val="24"/>
              </w:rPr>
            </w:pPr>
            <w:r w:rsidRPr="008367E7">
              <w:rPr>
                <w:rFonts w:ascii="Times New Roman" w:eastAsia="Times New Roman" w:hAnsi="Times New Roman" w:cs="Times New Roman"/>
                <w:sz w:val="24"/>
                <w:szCs w:val="24"/>
              </w:rPr>
              <w:t>100</w:t>
            </w:r>
          </w:p>
        </w:tc>
        <w:tc>
          <w:tcPr>
            <w:tcW w:w="809" w:type="dxa"/>
            <w:shd w:val="clear" w:color="auto" w:fill="auto"/>
            <w:noWrap/>
          </w:tcPr>
          <w:p w:rsidR="00BA29F1" w:rsidRPr="008367E7" w:rsidRDefault="00BA29F1" w:rsidP="00BF1DE4">
            <w:pPr>
              <w:tabs>
                <w:tab w:val="left" w:pos="4368"/>
              </w:tabs>
              <w:spacing w:after="0" w:line="240" w:lineRule="auto"/>
              <w:jc w:val="center"/>
              <w:rPr>
                <w:rFonts w:ascii="Times New Roman" w:eastAsia="Times New Roman" w:hAnsi="Times New Roman" w:cs="Times New Roman"/>
                <w:sz w:val="24"/>
                <w:szCs w:val="24"/>
              </w:rPr>
            </w:pPr>
            <w:r w:rsidRPr="008367E7">
              <w:rPr>
                <w:rFonts w:ascii="Times New Roman" w:eastAsia="Times New Roman" w:hAnsi="Times New Roman" w:cs="Times New Roman"/>
                <w:sz w:val="24"/>
                <w:szCs w:val="24"/>
              </w:rPr>
              <w:t>100</w:t>
            </w:r>
          </w:p>
        </w:tc>
        <w:tc>
          <w:tcPr>
            <w:tcW w:w="751" w:type="dxa"/>
            <w:shd w:val="clear" w:color="auto" w:fill="auto"/>
            <w:noWrap/>
          </w:tcPr>
          <w:p w:rsidR="00BA29F1" w:rsidRPr="008367E7" w:rsidRDefault="00BA29F1" w:rsidP="00BF1DE4">
            <w:pPr>
              <w:tabs>
                <w:tab w:val="left" w:pos="4368"/>
              </w:tabs>
              <w:spacing w:after="0" w:line="240" w:lineRule="auto"/>
              <w:jc w:val="center"/>
              <w:rPr>
                <w:rFonts w:ascii="Times New Roman" w:eastAsia="Times New Roman" w:hAnsi="Times New Roman" w:cs="Times New Roman"/>
                <w:sz w:val="24"/>
                <w:szCs w:val="24"/>
              </w:rPr>
            </w:pPr>
            <w:r w:rsidRPr="008367E7">
              <w:rPr>
                <w:rFonts w:ascii="Times New Roman" w:eastAsia="Times New Roman" w:hAnsi="Times New Roman" w:cs="Times New Roman"/>
                <w:sz w:val="24"/>
                <w:szCs w:val="24"/>
              </w:rPr>
              <w:t>100</w:t>
            </w:r>
          </w:p>
        </w:tc>
        <w:tc>
          <w:tcPr>
            <w:tcW w:w="2032" w:type="dxa"/>
            <w:shd w:val="clear" w:color="auto" w:fill="auto"/>
            <w:noWrap/>
          </w:tcPr>
          <w:p w:rsidR="00BA29F1" w:rsidRPr="006367E3" w:rsidRDefault="00BA29F1" w:rsidP="008367E7">
            <w:pPr>
              <w:tabs>
                <w:tab w:val="left" w:pos="4368"/>
              </w:tabs>
              <w:spacing w:after="0" w:line="240" w:lineRule="auto"/>
              <w:ind w:left="-66" w:right="-58"/>
              <w:jc w:val="center"/>
              <w:rPr>
                <w:rFonts w:ascii="Times New Roman" w:eastAsia="Times New Roman" w:hAnsi="Times New Roman" w:cs="Times New Roman"/>
                <w:sz w:val="24"/>
                <w:szCs w:val="24"/>
              </w:rPr>
            </w:pPr>
            <w:r w:rsidRPr="006367E3">
              <w:rPr>
                <w:rFonts w:ascii="Times New Roman" w:hAnsi="Times New Roman" w:cs="Times New Roman"/>
                <w:sz w:val="24"/>
                <w:szCs w:val="24"/>
              </w:rPr>
              <w:t>Отдел по экономике, управлению муниципальным имуществом и земельным отношениям администрации Богучарского муниципального района</w:t>
            </w:r>
          </w:p>
          <w:p w:rsidR="00BA29F1" w:rsidRPr="00E02F32" w:rsidRDefault="00BA29F1" w:rsidP="00BF1DE4">
            <w:pPr>
              <w:tabs>
                <w:tab w:val="left" w:pos="4368"/>
              </w:tabs>
              <w:spacing w:after="0" w:line="240" w:lineRule="auto"/>
              <w:ind w:left="-66" w:right="-58"/>
              <w:jc w:val="center"/>
              <w:rPr>
                <w:rFonts w:ascii="Times New Roman" w:eastAsia="Times New Roman" w:hAnsi="Times New Roman" w:cs="Times New Roman"/>
                <w:sz w:val="24"/>
                <w:szCs w:val="24"/>
                <w:highlight w:val="yellow"/>
              </w:rPr>
            </w:pPr>
          </w:p>
        </w:tc>
      </w:tr>
      <w:tr w:rsidR="00BA29F1" w:rsidRPr="00DF1A5F" w:rsidTr="006C5F12">
        <w:trPr>
          <w:jc w:val="center"/>
        </w:trPr>
        <w:tc>
          <w:tcPr>
            <w:tcW w:w="815" w:type="dxa"/>
            <w:shd w:val="clear" w:color="auto" w:fill="auto"/>
            <w:noWrap/>
          </w:tcPr>
          <w:p w:rsidR="00BA29F1" w:rsidRPr="00DF1A5F"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r w:rsidRPr="006740C3">
              <w:rPr>
                <w:rFonts w:ascii="Times New Roman" w:hAnsi="Times New Roman" w:cs="Times New Roman"/>
                <w:sz w:val="20"/>
                <w:szCs w:val="20"/>
              </w:rPr>
              <w:t>(14)</w:t>
            </w:r>
          </w:p>
        </w:tc>
        <w:tc>
          <w:tcPr>
            <w:tcW w:w="14659" w:type="dxa"/>
            <w:gridSpan w:val="11"/>
            <w:shd w:val="clear" w:color="auto" w:fill="auto"/>
            <w:noWrap/>
          </w:tcPr>
          <w:p w:rsidR="00BA29F1" w:rsidRPr="00DF1A5F" w:rsidRDefault="00BA29F1" w:rsidP="00596D61">
            <w:pPr>
              <w:autoSpaceDE w:val="0"/>
              <w:autoSpaceDN w:val="0"/>
              <w:adjustRightInd w:val="0"/>
              <w:spacing w:after="0" w:line="240" w:lineRule="auto"/>
              <w:jc w:val="both"/>
              <w:rPr>
                <w:rFonts w:ascii="Times New Roman" w:hAnsi="Times New Roman" w:cs="Times New Roman"/>
                <w:sz w:val="24"/>
                <w:szCs w:val="24"/>
              </w:rPr>
            </w:pPr>
            <w:proofErr w:type="gramStart"/>
            <w:r w:rsidRPr="00DF1A5F">
              <w:rPr>
                <w:rFonts w:ascii="Times New Roman" w:hAnsi="Times New Roman" w:cs="Times New Roman"/>
                <w:sz w:val="24"/>
                <w:szCs w:val="24"/>
              </w:rPr>
              <w:t>Обеспечение равных условий доступа к информации о государственном имуществе Воронежской области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субъектам малого и среднего предпринимательства, о реализации такого имущества или предоставлении его во владение и (или) пользование, а также о ресурсах всех видов, находящихся в государственной собственности Воронежской области и</w:t>
            </w:r>
            <w:proofErr w:type="gramEnd"/>
            <w:r w:rsidRPr="00DF1A5F">
              <w:rPr>
                <w:rFonts w:ascii="Times New Roman" w:hAnsi="Times New Roman" w:cs="Times New Roman"/>
                <w:sz w:val="24"/>
                <w:szCs w:val="24"/>
              </w:rPr>
              <w:t xml:space="preserve"> муниципальной </w:t>
            </w:r>
            <w:r w:rsidRPr="00DF1A5F">
              <w:rPr>
                <w:rFonts w:ascii="Times New Roman" w:hAnsi="Times New Roman" w:cs="Times New Roman"/>
                <w:sz w:val="24"/>
                <w:szCs w:val="24"/>
              </w:rPr>
              <w:lastRenderedPageBreak/>
              <w:t>собственности, путем размещения указанной информации на официальном сайте Российской Федерации в сети Интернет для размещения информации о проведении торгов (www.torgi.gov.ru) и на официальном сайте уполномоченного органа в сети Интернет</w:t>
            </w:r>
          </w:p>
        </w:tc>
      </w:tr>
      <w:tr w:rsidR="00BA29F1" w:rsidRPr="00DF1A5F" w:rsidTr="006C5F12">
        <w:trPr>
          <w:jc w:val="center"/>
        </w:trPr>
        <w:tc>
          <w:tcPr>
            <w:tcW w:w="815" w:type="dxa"/>
            <w:shd w:val="clear" w:color="auto" w:fill="auto"/>
            <w:noWrap/>
          </w:tcPr>
          <w:p w:rsidR="00BA29F1" w:rsidRPr="00A234BA" w:rsidRDefault="00BA29F1" w:rsidP="002861D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 xml:space="preserve">4.1 </w:t>
            </w:r>
            <w:r w:rsidRPr="006740C3">
              <w:rPr>
                <w:rFonts w:ascii="Times New Roman" w:hAnsi="Times New Roman" w:cs="Times New Roman"/>
                <w:sz w:val="20"/>
                <w:szCs w:val="20"/>
              </w:rPr>
              <w:t>(14.1)</w:t>
            </w:r>
          </w:p>
        </w:tc>
        <w:tc>
          <w:tcPr>
            <w:tcW w:w="2277" w:type="dxa"/>
            <w:shd w:val="clear" w:color="auto" w:fill="auto"/>
            <w:noWrap/>
          </w:tcPr>
          <w:p w:rsidR="00BA29F1" w:rsidRPr="00A234BA" w:rsidRDefault="00BA29F1" w:rsidP="00B86359">
            <w:pPr>
              <w:spacing w:after="0" w:line="240" w:lineRule="auto"/>
              <w:jc w:val="both"/>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 xml:space="preserve">Размещение информации о любых процессах реализации </w:t>
            </w:r>
            <w:r>
              <w:rPr>
                <w:rFonts w:ascii="Times New Roman" w:eastAsia="Times New Roman" w:hAnsi="Times New Roman" w:cs="Times New Roman"/>
                <w:sz w:val="24"/>
                <w:szCs w:val="24"/>
              </w:rPr>
              <w:t xml:space="preserve">муниципального </w:t>
            </w:r>
            <w:r w:rsidRPr="00A234BA">
              <w:rPr>
                <w:rFonts w:ascii="Times New Roman" w:eastAsia="Times New Roman" w:hAnsi="Times New Roman" w:cs="Times New Roman"/>
                <w:sz w:val="24"/>
                <w:szCs w:val="24"/>
              </w:rPr>
              <w:t xml:space="preserve">имущества </w:t>
            </w:r>
            <w:r>
              <w:rPr>
                <w:rFonts w:ascii="Times New Roman" w:eastAsia="Times New Roman" w:hAnsi="Times New Roman" w:cs="Times New Roman"/>
                <w:sz w:val="24"/>
                <w:szCs w:val="24"/>
              </w:rPr>
              <w:t>Богучарского района</w:t>
            </w:r>
            <w:r w:rsidRPr="00A234BA">
              <w:rPr>
                <w:rFonts w:ascii="Times New Roman" w:eastAsia="Times New Roman" w:hAnsi="Times New Roman" w:cs="Times New Roman"/>
                <w:sz w:val="24"/>
                <w:szCs w:val="24"/>
              </w:rPr>
              <w:t xml:space="preserve"> Воронежской области, на официальном сайте </w:t>
            </w:r>
            <w:r>
              <w:rPr>
                <w:rFonts w:ascii="Times New Roman" w:eastAsia="Times New Roman" w:hAnsi="Times New Roman" w:cs="Times New Roman"/>
                <w:sz w:val="24"/>
                <w:szCs w:val="24"/>
              </w:rPr>
              <w:t xml:space="preserve">Богучарского муниципального района </w:t>
            </w:r>
            <w:r w:rsidRPr="00A234BA">
              <w:rPr>
                <w:rFonts w:ascii="Times New Roman" w:eastAsia="Times New Roman" w:hAnsi="Times New Roman" w:cs="Times New Roman"/>
                <w:sz w:val="24"/>
                <w:szCs w:val="24"/>
              </w:rPr>
              <w:t>в информационно-телекоммуникационной сети «Интернет» для размещения информации о проведении торгов (www.torgi.gov.ru)</w:t>
            </w:r>
          </w:p>
        </w:tc>
        <w:tc>
          <w:tcPr>
            <w:tcW w:w="1332"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2022-2025</w:t>
            </w:r>
          </w:p>
          <w:p w:rsidR="00BA29F1" w:rsidRPr="00A234BA" w:rsidRDefault="00BA29F1" w:rsidP="003A633E">
            <w:pPr>
              <w:spacing w:after="0" w:line="240" w:lineRule="auto"/>
              <w:jc w:val="both"/>
              <w:rPr>
                <w:rFonts w:ascii="Times New Roman" w:eastAsia="Times New Roman" w:hAnsi="Times New Roman" w:cs="Times New Roman"/>
                <w:sz w:val="24"/>
                <w:szCs w:val="24"/>
              </w:rPr>
            </w:pPr>
          </w:p>
        </w:tc>
        <w:tc>
          <w:tcPr>
            <w:tcW w:w="1983" w:type="dxa"/>
            <w:shd w:val="clear" w:color="auto" w:fill="auto"/>
            <w:noWrap/>
          </w:tcPr>
          <w:p w:rsidR="00BA29F1" w:rsidRPr="00A234BA" w:rsidRDefault="00BA29F1" w:rsidP="003A633E">
            <w:pPr>
              <w:spacing w:after="0" w:line="240" w:lineRule="auto"/>
              <w:jc w:val="both"/>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Обеспечение прозрачности и доступности информации о процедурах реализации государственного и муниципального имущества</w:t>
            </w:r>
          </w:p>
        </w:tc>
        <w:tc>
          <w:tcPr>
            <w:tcW w:w="1921" w:type="dxa"/>
            <w:shd w:val="clear" w:color="auto" w:fill="auto"/>
            <w:noWrap/>
          </w:tcPr>
          <w:p w:rsidR="00D55CB4" w:rsidRDefault="00BA29F1" w:rsidP="00D55CB4">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 xml:space="preserve">Размещение информации о любых процессах реализации имущества, находящегося в собственности </w:t>
            </w:r>
            <w:r>
              <w:rPr>
                <w:rFonts w:ascii="Times New Roman" w:eastAsia="Times New Roman" w:hAnsi="Times New Roman" w:cs="Times New Roman"/>
                <w:sz w:val="24"/>
                <w:szCs w:val="24"/>
              </w:rPr>
              <w:t>Богучарского</w:t>
            </w:r>
          </w:p>
          <w:p w:rsidR="00BA29F1" w:rsidRPr="00A234BA" w:rsidRDefault="00BA29F1" w:rsidP="00D55CB4">
            <w:pPr>
              <w:spacing w:after="0" w:line="240" w:lineRule="auto"/>
              <w:jc w:val="center"/>
              <w:rPr>
                <w:rFonts w:ascii="Times New Roman" w:eastAsia="Times New Roman" w:hAnsi="Times New Roman" w:cs="Times New Roman"/>
                <w:sz w:val="24"/>
                <w:szCs w:val="24"/>
              </w:rPr>
            </w:pPr>
            <w:bookmarkStart w:id="0" w:name="_GoBack"/>
            <w:bookmarkEnd w:id="0"/>
            <w:proofErr w:type="spellStart"/>
            <w:r w:rsidRPr="00A234BA">
              <w:rPr>
                <w:rFonts w:ascii="Times New Roman" w:eastAsia="Times New Roman" w:hAnsi="Times New Roman" w:cs="Times New Roman"/>
                <w:sz w:val="24"/>
                <w:szCs w:val="24"/>
              </w:rPr>
              <w:t>муципальн</w:t>
            </w:r>
            <w:r>
              <w:rPr>
                <w:rFonts w:ascii="Times New Roman" w:eastAsia="Times New Roman" w:hAnsi="Times New Roman" w:cs="Times New Roman"/>
                <w:sz w:val="24"/>
                <w:szCs w:val="24"/>
              </w:rPr>
              <w:t>ого</w:t>
            </w:r>
            <w:proofErr w:type="spellEnd"/>
            <w:r>
              <w:rPr>
                <w:rFonts w:ascii="Times New Roman" w:eastAsia="Times New Roman" w:hAnsi="Times New Roman" w:cs="Times New Roman"/>
                <w:sz w:val="24"/>
                <w:szCs w:val="24"/>
              </w:rPr>
              <w:t xml:space="preserve"> района</w:t>
            </w:r>
            <w:r w:rsidRPr="00A234BA">
              <w:rPr>
                <w:rFonts w:ascii="Times New Roman" w:eastAsia="Times New Roman" w:hAnsi="Times New Roman" w:cs="Times New Roman"/>
                <w:sz w:val="24"/>
                <w:szCs w:val="24"/>
              </w:rPr>
              <w:t xml:space="preserve"> Воронежской области, на официальном сайте в информационно-телекоммуникационной сети «Интернет» для размещения информации о проведении торгов </w:t>
            </w:r>
            <w:r w:rsidRPr="00A234BA">
              <w:rPr>
                <w:rFonts w:ascii="Times New Roman" w:eastAsia="Times New Roman" w:hAnsi="Times New Roman" w:cs="Times New Roman"/>
                <w:sz w:val="24"/>
                <w:szCs w:val="24"/>
              </w:rPr>
              <w:lastRenderedPageBreak/>
              <w:t>(www.torgi.gov.ru)</w:t>
            </w:r>
          </w:p>
        </w:tc>
        <w:tc>
          <w:tcPr>
            <w:tcW w:w="1144"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lastRenderedPageBreak/>
              <w:t>Наличие</w:t>
            </w:r>
          </w:p>
        </w:tc>
        <w:tc>
          <w:tcPr>
            <w:tcW w:w="798"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Да</w:t>
            </w:r>
          </w:p>
        </w:tc>
        <w:tc>
          <w:tcPr>
            <w:tcW w:w="845"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Да</w:t>
            </w:r>
          </w:p>
        </w:tc>
        <w:tc>
          <w:tcPr>
            <w:tcW w:w="767"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Да</w:t>
            </w:r>
          </w:p>
        </w:tc>
        <w:tc>
          <w:tcPr>
            <w:tcW w:w="809"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Да</w:t>
            </w:r>
          </w:p>
        </w:tc>
        <w:tc>
          <w:tcPr>
            <w:tcW w:w="751"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Да</w:t>
            </w:r>
          </w:p>
        </w:tc>
        <w:tc>
          <w:tcPr>
            <w:tcW w:w="2032" w:type="dxa"/>
            <w:shd w:val="clear" w:color="auto" w:fill="auto"/>
            <w:noWrap/>
          </w:tcPr>
          <w:p w:rsidR="00BA29F1" w:rsidRPr="00873190" w:rsidRDefault="00BA29F1" w:rsidP="003A633E">
            <w:pPr>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873190">
              <w:rPr>
                <w:rFonts w:ascii="Times New Roman" w:hAnsi="Times New Roman" w:cs="Times New Roman"/>
                <w:sz w:val="24"/>
                <w:szCs w:val="24"/>
              </w:rPr>
              <w:t>Отдел по экономике, управлению муниципальным имуществом и земельным отношениям администрации Богучарского муниципального района</w:t>
            </w:r>
          </w:p>
        </w:tc>
      </w:tr>
      <w:tr w:rsidR="00BA29F1" w:rsidRPr="00DF1A5F" w:rsidTr="006C5F12">
        <w:trPr>
          <w:trHeight w:val="4194"/>
          <w:jc w:val="center"/>
        </w:trPr>
        <w:tc>
          <w:tcPr>
            <w:tcW w:w="815" w:type="dxa"/>
            <w:shd w:val="clear" w:color="auto" w:fill="auto"/>
            <w:noWrap/>
          </w:tcPr>
          <w:p w:rsidR="00BA29F1" w:rsidRPr="00A234BA" w:rsidRDefault="00BA29F1" w:rsidP="002861D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 xml:space="preserve">4.2 </w:t>
            </w:r>
            <w:r w:rsidRPr="006740C3">
              <w:rPr>
                <w:rFonts w:ascii="Times New Roman" w:hAnsi="Times New Roman" w:cs="Times New Roman"/>
                <w:sz w:val="20"/>
                <w:szCs w:val="20"/>
              </w:rPr>
              <w:t>(14.2)</w:t>
            </w:r>
          </w:p>
        </w:tc>
        <w:tc>
          <w:tcPr>
            <w:tcW w:w="2277" w:type="dxa"/>
            <w:shd w:val="clear" w:color="auto" w:fill="auto"/>
            <w:noWrap/>
          </w:tcPr>
          <w:p w:rsidR="00BA29F1" w:rsidRPr="00A234BA" w:rsidRDefault="00BA29F1" w:rsidP="00D91FE9">
            <w:pPr>
              <w:spacing w:after="0" w:line="240" w:lineRule="auto"/>
              <w:jc w:val="both"/>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Размещение информации о перечнях муниципального имущества, предназначенного для предоставления в аренду субъектам малого и среднего предпринимательства</w:t>
            </w:r>
          </w:p>
        </w:tc>
        <w:tc>
          <w:tcPr>
            <w:tcW w:w="1332"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2022-2025</w:t>
            </w:r>
          </w:p>
          <w:p w:rsidR="00BA29F1" w:rsidRPr="00A234BA" w:rsidRDefault="00BA29F1" w:rsidP="003A633E">
            <w:pPr>
              <w:spacing w:after="0" w:line="240" w:lineRule="auto"/>
              <w:jc w:val="both"/>
              <w:rPr>
                <w:rFonts w:ascii="Times New Roman" w:eastAsia="Times New Roman" w:hAnsi="Times New Roman" w:cs="Times New Roman"/>
                <w:sz w:val="24"/>
                <w:szCs w:val="24"/>
              </w:rPr>
            </w:pPr>
          </w:p>
        </w:tc>
        <w:tc>
          <w:tcPr>
            <w:tcW w:w="1983" w:type="dxa"/>
            <w:shd w:val="clear" w:color="auto" w:fill="auto"/>
            <w:noWrap/>
          </w:tcPr>
          <w:p w:rsidR="00BA29F1" w:rsidRPr="00A234BA" w:rsidRDefault="00BA29F1" w:rsidP="003A633E">
            <w:pPr>
              <w:spacing w:after="0" w:line="240" w:lineRule="auto"/>
              <w:jc w:val="both"/>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Обеспечение прозрачности и доступности информации об имуществе, включаемом в перечни для предоставления на льготных условиях субъектам малого и среднего предпринимательства</w:t>
            </w:r>
          </w:p>
        </w:tc>
        <w:tc>
          <w:tcPr>
            <w:tcW w:w="1921" w:type="dxa"/>
            <w:shd w:val="clear" w:color="auto" w:fill="auto"/>
            <w:noWrap/>
          </w:tcPr>
          <w:p w:rsidR="00BA29F1" w:rsidRPr="00A234BA" w:rsidRDefault="00BA29F1" w:rsidP="00D91FE9">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Размещение информации о перечнях муниципального имущества, предназначенного для предоставления в аренду субъектам малого и среднего предпринимательства</w:t>
            </w:r>
          </w:p>
        </w:tc>
        <w:tc>
          <w:tcPr>
            <w:tcW w:w="1144"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Наличие</w:t>
            </w:r>
          </w:p>
        </w:tc>
        <w:tc>
          <w:tcPr>
            <w:tcW w:w="798"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Да</w:t>
            </w:r>
          </w:p>
        </w:tc>
        <w:tc>
          <w:tcPr>
            <w:tcW w:w="845"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Да</w:t>
            </w:r>
          </w:p>
        </w:tc>
        <w:tc>
          <w:tcPr>
            <w:tcW w:w="767"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Да</w:t>
            </w:r>
          </w:p>
        </w:tc>
        <w:tc>
          <w:tcPr>
            <w:tcW w:w="809"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Да</w:t>
            </w:r>
          </w:p>
        </w:tc>
        <w:tc>
          <w:tcPr>
            <w:tcW w:w="751" w:type="dxa"/>
            <w:shd w:val="clear" w:color="auto" w:fill="auto"/>
            <w:noWrap/>
          </w:tcPr>
          <w:p w:rsidR="00BA29F1" w:rsidRPr="00A234BA" w:rsidRDefault="00BA29F1" w:rsidP="003A633E">
            <w:pPr>
              <w:spacing w:after="0" w:line="240" w:lineRule="auto"/>
              <w:jc w:val="center"/>
              <w:rPr>
                <w:rFonts w:ascii="Times New Roman" w:eastAsia="Times New Roman" w:hAnsi="Times New Roman" w:cs="Times New Roman"/>
                <w:sz w:val="24"/>
                <w:szCs w:val="24"/>
              </w:rPr>
            </w:pPr>
            <w:r w:rsidRPr="00A234BA">
              <w:rPr>
                <w:rFonts w:ascii="Times New Roman" w:eastAsia="Times New Roman" w:hAnsi="Times New Roman" w:cs="Times New Roman"/>
                <w:sz w:val="24"/>
                <w:szCs w:val="24"/>
              </w:rPr>
              <w:t>Да</w:t>
            </w:r>
          </w:p>
        </w:tc>
        <w:tc>
          <w:tcPr>
            <w:tcW w:w="2032" w:type="dxa"/>
            <w:shd w:val="clear" w:color="auto" w:fill="auto"/>
            <w:noWrap/>
          </w:tcPr>
          <w:p w:rsidR="00BA29F1" w:rsidRPr="00873190" w:rsidRDefault="00BA29F1" w:rsidP="003A633E">
            <w:pPr>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873190">
              <w:rPr>
                <w:rFonts w:ascii="Times New Roman" w:hAnsi="Times New Roman" w:cs="Times New Roman"/>
                <w:sz w:val="24"/>
                <w:szCs w:val="24"/>
              </w:rPr>
              <w:t>Отдел по экономике, управлению муниципальным имуществом и земельным отношениям администрации Богучарского муниципального района</w:t>
            </w:r>
          </w:p>
        </w:tc>
      </w:tr>
      <w:tr w:rsidR="00BA29F1" w:rsidRPr="00DF1A5F" w:rsidTr="006C5F12">
        <w:trPr>
          <w:jc w:val="center"/>
        </w:trPr>
        <w:tc>
          <w:tcPr>
            <w:tcW w:w="815" w:type="dxa"/>
            <w:shd w:val="clear" w:color="auto" w:fill="auto"/>
            <w:noWrap/>
          </w:tcPr>
          <w:p w:rsidR="00BA29F1"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BA29F1" w:rsidRPr="00DF1A5F"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6740C3">
              <w:rPr>
                <w:rFonts w:ascii="Times New Roman" w:hAnsi="Times New Roman" w:cs="Times New Roman"/>
                <w:sz w:val="20"/>
                <w:szCs w:val="20"/>
              </w:rPr>
              <w:t>(31)</w:t>
            </w:r>
          </w:p>
        </w:tc>
        <w:tc>
          <w:tcPr>
            <w:tcW w:w="14659" w:type="dxa"/>
            <w:gridSpan w:val="11"/>
            <w:shd w:val="clear" w:color="auto" w:fill="auto"/>
            <w:noWrap/>
          </w:tcPr>
          <w:p w:rsidR="00BA29F1" w:rsidRPr="00DF1A5F" w:rsidRDefault="00BA29F1" w:rsidP="00596D61">
            <w:pPr>
              <w:spacing w:after="0" w:line="240" w:lineRule="auto"/>
              <w:jc w:val="both"/>
              <w:rPr>
                <w:rFonts w:ascii="Times New Roman" w:hAnsi="Times New Roman" w:cs="Times New Roman"/>
                <w:sz w:val="24"/>
                <w:szCs w:val="24"/>
                <w:highlight w:val="green"/>
              </w:rPr>
            </w:pPr>
            <w:r w:rsidRPr="00DF1A5F">
              <w:rPr>
                <w:rFonts w:ascii="Times New Roman" w:hAnsi="Times New Roman" w:cs="Times New Roman"/>
                <w:sz w:val="24"/>
                <w:szCs w:val="24"/>
              </w:rPr>
              <w:t>Обеспечение эффективного и прозрачного управления государственной и муниципальной собственностью, в том числе вовлечение в хозяйственный оборот неиспользуемого и непрофильного государственного и муниципального имущества (в том числе в социальной сфере), унификация процедур распоряжения государственной и муниципальной собственностью на основе аукционов, проводимых в электронной форме</w:t>
            </w:r>
          </w:p>
        </w:tc>
      </w:tr>
      <w:tr w:rsidR="00BA29F1" w:rsidRPr="00DF1A5F" w:rsidTr="006C5F12">
        <w:trPr>
          <w:jc w:val="center"/>
        </w:trPr>
        <w:tc>
          <w:tcPr>
            <w:tcW w:w="815" w:type="dxa"/>
            <w:shd w:val="clear" w:color="auto" w:fill="auto"/>
            <w:noWrap/>
          </w:tcPr>
          <w:p w:rsidR="00BA29F1" w:rsidRPr="008A1F3F"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5.1 </w:t>
            </w:r>
            <w:r w:rsidRPr="006740C3">
              <w:rPr>
                <w:rFonts w:ascii="Times New Roman" w:hAnsi="Times New Roman" w:cs="Times New Roman"/>
                <w:sz w:val="20"/>
                <w:szCs w:val="20"/>
              </w:rPr>
              <w:t>(31.5)</w:t>
            </w:r>
          </w:p>
        </w:tc>
        <w:tc>
          <w:tcPr>
            <w:tcW w:w="2277" w:type="dxa"/>
            <w:shd w:val="clear" w:color="auto" w:fill="auto"/>
            <w:noWrap/>
          </w:tcPr>
          <w:p w:rsidR="00BA29F1" w:rsidRDefault="00BA29F1" w:rsidP="00E134FC">
            <w:pPr>
              <w:pStyle w:val="Default"/>
              <w:jc w:val="both"/>
              <w:rPr>
                <w:color w:val="auto"/>
                <w:sz w:val="22"/>
                <w:szCs w:val="22"/>
              </w:rPr>
            </w:pPr>
            <w:r w:rsidRPr="008A1F3F">
              <w:rPr>
                <w:color w:val="auto"/>
              </w:rPr>
              <w:t xml:space="preserve">Составление </w:t>
            </w:r>
            <w:r>
              <w:rPr>
                <w:color w:val="auto"/>
              </w:rPr>
              <w:t xml:space="preserve">и утверждение </w:t>
            </w:r>
            <w:r w:rsidRPr="008A1F3F">
              <w:rPr>
                <w:color w:val="auto"/>
              </w:rPr>
              <w:t>планов</w:t>
            </w:r>
            <w:r>
              <w:rPr>
                <w:color w:val="auto"/>
              </w:rPr>
              <w:t xml:space="preserve"> приватизации </w:t>
            </w:r>
            <w:r w:rsidRPr="008A1F3F">
              <w:rPr>
                <w:color w:val="auto"/>
              </w:rPr>
              <w:t xml:space="preserve"> муниципального </w:t>
            </w:r>
            <w:r w:rsidRPr="008A1F3F">
              <w:rPr>
                <w:color w:val="auto"/>
              </w:rPr>
              <w:lastRenderedPageBreak/>
              <w:t>имущества</w:t>
            </w:r>
            <w:r>
              <w:rPr>
                <w:color w:val="auto"/>
              </w:rPr>
              <w:t xml:space="preserve"> Богучарского муниципального имущества</w:t>
            </w:r>
            <w:r w:rsidRPr="008A1F3F">
              <w:rPr>
                <w:color w:val="auto"/>
              </w:rPr>
              <w:t>, в том числе закрепленного за предприятиями, учреждениями</w:t>
            </w:r>
            <w:r w:rsidRPr="008A1F3F">
              <w:rPr>
                <w:color w:val="auto"/>
                <w:sz w:val="22"/>
                <w:szCs w:val="22"/>
              </w:rPr>
              <w:t xml:space="preserve"> </w:t>
            </w:r>
          </w:p>
          <w:p w:rsidR="00BA29F1" w:rsidRDefault="00BA29F1" w:rsidP="00E134FC">
            <w:pPr>
              <w:pStyle w:val="Default"/>
              <w:jc w:val="both"/>
              <w:rPr>
                <w:color w:val="auto"/>
                <w:sz w:val="22"/>
                <w:szCs w:val="22"/>
              </w:rPr>
            </w:pPr>
          </w:p>
          <w:p w:rsidR="00BA29F1" w:rsidRDefault="00BA29F1" w:rsidP="00E134FC">
            <w:pPr>
              <w:pStyle w:val="Default"/>
              <w:jc w:val="both"/>
              <w:rPr>
                <w:color w:val="auto"/>
                <w:sz w:val="22"/>
                <w:szCs w:val="22"/>
              </w:rPr>
            </w:pPr>
          </w:p>
          <w:p w:rsidR="00BA29F1" w:rsidRDefault="00BA29F1" w:rsidP="00E134FC">
            <w:pPr>
              <w:pStyle w:val="Default"/>
              <w:jc w:val="both"/>
              <w:rPr>
                <w:color w:val="auto"/>
                <w:sz w:val="22"/>
                <w:szCs w:val="22"/>
              </w:rPr>
            </w:pPr>
          </w:p>
          <w:p w:rsidR="00BA29F1" w:rsidRDefault="00BA29F1" w:rsidP="00E134FC">
            <w:pPr>
              <w:pStyle w:val="Default"/>
              <w:jc w:val="both"/>
              <w:rPr>
                <w:color w:val="auto"/>
                <w:sz w:val="22"/>
                <w:szCs w:val="22"/>
              </w:rPr>
            </w:pPr>
          </w:p>
          <w:p w:rsidR="00BA29F1" w:rsidRDefault="00BA29F1" w:rsidP="00E134FC">
            <w:pPr>
              <w:pStyle w:val="Default"/>
              <w:jc w:val="both"/>
              <w:rPr>
                <w:color w:val="auto"/>
                <w:sz w:val="22"/>
                <w:szCs w:val="22"/>
              </w:rPr>
            </w:pPr>
          </w:p>
          <w:p w:rsidR="00BA29F1" w:rsidRPr="008A1F3F" w:rsidRDefault="00BA29F1" w:rsidP="00E134FC">
            <w:pPr>
              <w:pStyle w:val="Default"/>
              <w:jc w:val="both"/>
              <w:rPr>
                <w:color w:val="auto"/>
                <w:sz w:val="22"/>
                <w:szCs w:val="22"/>
              </w:rPr>
            </w:pPr>
          </w:p>
        </w:tc>
        <w:tc>
          <w:tcPr>
            <w:tcW w:w="1332" w:type="dxa"/>
            <w:shd w:val="clear" w:color="auto" w:fill="auto"/>
            <w:noWrap/>
          </w:tcPr>
          <w:p w:rsidR="00BA29F1" w:rsidRPr="008A1F3F" w:rsidRDefault="00BA29F1" w:rsidP="00741453">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lastRenderedPageBreak/>
              <w:t>2022-2023</w:t>
            </w:r>
          </w:p>
        </w:tc>
        <w:tc>
          <w:tcPr>
            <w:tcW w:w="1983" w:type="dxa"/>
            <w:shd w:val="clear" w:color="auto" w:fill="auto"/>
            <w:noWrap/>
          </w:tcPr>
          <w:p w:rsidR="00BA29F1" w:rsidRPr="008A1F3F" w:rsidRDefault="00BA29F1" w:rsidP="00D76697">
            <w:pPr>
              <w:spacing w:after="0" w:line="240" w:lineRule="auto"/>
              <w:jc w:val="both"/>
              <w:rPr>
                <w:rFonts w:ascii="Times New Roman" w:hAnsi="Times New Roman" w:cs="Times New Roman"/>
                <w:sz w:val="24"/>
                <w:szCs w:val="24"/>
              </w:rPr>
            </w:pPr>
            <w:r w:rsidRPr="008A1F3F">
              <w:rPr>
                <w:rFonts w:ascii="Times New Roman" w:hAnsi="Times New Roman" w:cs="Times New Roman"/>
                <w:sz w:val="24"/>
                <w:szCs w:val="24"/>
              </w:rPr>
              <w:t>Повышение эффективности использования муниципального имущества</w:t>
            </w:r>
          </w:p>
        </w:tc>
        <w:tc>
          <w:tcPr>
            <w:tcW w:w="1921" w:type="dxa"/>
            <w:shd w:val="clear" w:color="auto" w:fill="auto"/>
            <w:noWrap/>
          </w:tcPr>
          <w:p w:rsidR="00BA29F1" w:rsidRPr="00596D61" w:rsidRDefault="00BA29F1" w:rsidP="00B60E9A">
            <w:pPr>
              <w:pStyle w:val="Default"/>
              <w:jc w:val="center"/>
              <w:rPr>
                <w:color w:val="auto"/>
              </w:rPr>
            </w:pPr>
            <w:r w:rsidRPr="00596D61">
              <w:rPr>
                <w:color w:val="auto"/>
              </w:rPr>
              <w:t>Сформирован перечень муниципального имущества, не соответствующе</w:t>
            </w:r>
            <w:r w:rsidRPr="00596D61">
              <w:rPr>
                <w:color w:val="auto"/>
              </w:rPr>
              <w:lastRenderedPageBreak/>
              <w:t xml:space="preserve">го требованиям отнесения к категории имущества, предназначенного для реализации функций и полномочий органов </w:t>
            </w:r>
          </w:p>
          <w:p w:rsidR="00BA29F1" w:rsidRPr="008A1F3F" w:rsidRDefault="00BA29F1" w:rsidP="007F122C">
            <w:pPr>
              <w:spacing w:after="0" w:line="240" w:lineRule="auto"/>
              <w:jc w:val="center"/>
              <w:rPr>
                <w:rFonts w:ascii="Times New Roman" w:hAnsi="Times New Roman" w:cs="Times New Roman"/>
                <w:sz w:val="24"/>
                <w:szCs w:val="24"/>
              </w:rPr>
            </w:pPr>
            <w:r w:rsidRPr="00596D61">
              <w:rPr>
                <w:rFonts w:ascii="Times New Roman" w:hAnsi="Times New Roman" w:cs="Times New Roman"/>
                <w:sz w:val="24"/>
                <w:szCs w:val="24"/>
              </w:rPr>
              <w:t>местного самоуправления</w:t>
            </w:r>
          </w:p>
        </w:tc>
        <w:tc>
          <w:tcPr>
            <w:tcW w:w="1144"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lastRenderedPageBreak/>
              <w:t>Наличие</w:t>
            </w:r>
          </w:p>
        </w:tc>
        <w:tc>
          <w:tcPr>
            <w:tcW w:w="798"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845"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767"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809"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751"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2032" w:type="dxa"/>
            <w:shd w:val="clear" w:color="auto" w:fill="auto"/>
            <w:noWrap/>
          </w:tcPr>
          <w:p w:rsidR="00BA29F1" w:rsidRPr="00873190" w:rsidRDefault="00BA29F1" w:rsidP="000A35BC">
            <w:pPr>
              <w:spacing w:after="0" w:line="240" w:lineRule="auto"/>
              <w:jc w:val="center"/>
              <w:rPr>
                <w:rFonts w:ascii="Times New Roman" w:hAnsi="Times New Roman" w:cs="Times New Roman"/>
                <w:sz w:val="24"/>
                <w:szCs w:val="24"/>
                <w:highlight w:val="yellow"/>
              </w:rPr>
            </w:pPr>
            <w:r w:rsidRPr="00873190">
              <w:rPr>
                <w:rFonts w:ascii="Times New Roman" w:hAnsi="Times New Roman" w:cs="Times New Roman"/>
                <w:sz w:val="24"/>
                <w:szCs w:val="24"/>
              </w:rPr>
              <w:t xml:space="preserve">Отдел по экономике, управлению муниципальным имуществом и </w:t>
            </w:r>
            <w:r w:rsidRPr="00873190">
              <w:rPr>
                <w:rFonts w:ascii="Times New Roman" w:hAnsi="Times New Roman" w:cs="Times New Roman"/>
                <w:sz w:val="24"/>
                <w:szCs w:val="24"/>
              </w:rPr>
              <w:lastRenderedPageBreak/>
              <w:t>земельным отношениям администрации Богучарского муниципального района</w:t>
            </w:r>
          </w:p>
        </w:tc>
      </w:tr>
      <w:tr w:rsidR="00BA29F1" w:rsidRPr="00DF1A5F" w:rsidTr="006C5F12">
        <w:trPr>
          <w:jc w:val="center"/>
        </w:trPr>
        <w:tc>
          <w:tcPr>
            <w:tcW w:w="815" w:type="dxa"/>
            <w:shd w:val="clear" w:color="auto" w:fill="auto"/>
            <w:noWrap/>
          </w:tcPr>
          <w:p w:rsidR="00BA29F1" w:rsidRPr="008A1F3F" w:rsidRDefault="00BA29F1" w:rsidP="00C919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5.2 </w:t>
            </w:r>
            <w:r w:rsidRPr="006740C3">
              <w:rPr>
                <w:rFonts w:ascii="Times New Roman" w:hAnsi="Times New Roman" w:cs="Times New Roman"/>
                <w:sz w:val="20"/>
                <w:szCs w:val="20"/>
              </w:rPr>
              <w:t>(31.6)</w:t>
            </w:r>
          </w:p>
        </w:tc>
        <w:tc>
          <w:tcPr>
            <w:tcW w:w="2277" w:type="dxa"/>
            <w:shd w:val="clear" w:color="auto" w:fill="auto"/>
            <w:noWrap/>
          </w:tcPr>
          <w:p w:rsidR="00BA29F1" w:rsidRPr="008A1F3F" w:rsidRDefault="00BA29F1" w:rsidP="00B60E9A">
            <w:pPr>
              <w:pStyle w:val="Default"/>
              <w:jc w:val="both"/>
              <w:rPr>
                <w:color w:val="auto"/>
              </w:rPr>
            </w:pPr>
            <w:r w:rsidRPr="008A1F3F">
              <w:rPr>
                <w:color w:val="auto"/>
              </w:rPr>
              <w:t xml:space="preserve">Проведение инвентаризации муниципального имущества, определение муниципального имущества, не соответствующего требованиям отнесения к категории имущества, предназначенного </w:t>
            </w:r>
            <w:r w:rsidRPr="008A1F3F">
              <w:rPr>
                <w:color w:val="auto"/>
              </w:rPr>
              <w:lastRenderedPageBreak/>
              <w:t>для реализации функций и полномочий органов местного самоуправления</w:t>
            </w:r>
          </w:p>
        </w:tc>
        <w:tc>
          <w:tcPr>
            <w:tcW w:w="1332" w:type="dxa"/>
            <w:shd w:val="clear" w:color="auto" w:fill="auto"/>
            <w:noWrap/>
          </w:tcPr>
          <w:p w:rsidR="00BA29F1" w:rsidRPr="008A1F3F" w:rsidRDefault="00BA29F1" w:rsidP="00741453">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lastRenderedPageBreak/>
              <w:t>2022-2023</w:t>
            </w:r>
          </w:p>
        </w:tc>
        <w:tc>
          <w:tcPr>
            <w:tcW w:w="1983" w:type="dxa"/>
            <w:shd w:val="clear" w:color="auto" w:fill="auto"/>
            <w:noWrap/>
          </w:tcPr>
          <w:p w:rsidR="00BA29F1" w:rsidRPr="008A1F3F" w:rsidRDefault="00BA29F1" w:rsidP="001C621A">
            <w:pPr>
              <w:spacing w:after="0" w:line="240" w:lineRule="auto"/>
              <w:jc w:val="both"/>
              <w:rPr>
                <w:rFonts w:ascii="Times New Roman" w:hAnsi="Times New Roman" w:cs="Times New Roman"/>
                <w:sz w:val="24"/>
                <w:szCs w:val="24"/>
              </w:rPr>
            </w:pPr>
            <w:r w:rsidRPr="008A1F3F">
              <w:rPr>
                <w:rFonts w:ascii="Times New Roman" w:hAnsi="Times New Roman" w:cs="Times New Roman"/>
                <w:sz w:val="24"/>
                <w:szCs w:val="24"/>
              </w:rPr>
              <w:t>Повышение эффективности использования муниципального имущества</w:t>
            </w:r>
          </w:p>
        </w:tc>
        <w:tc>
          <w:tcPr>
            <w:tcW w:w="1921" w:type="dxa"/>
            <w:shd w:val="clear" w:color="auto" w:fill="auto"/>
            <w:noWrap/>
          </w:tcPr>
          <w:p w:rsidR="00BA29F1" w:rsidRPr="00596D61" w:rsidRDefault="00BA29F1" w:rsidP="001C621A">
            <w:pPr>
              <w:pStyle w:val="Default"/>
              <w:jc w:val="center"/>
              <w:rPr>
                <w:color w:val="auto"/>
              </w:rPr>
            </w:pPr>
            <w:r w:rsidRPr="00596D61">
              <w:rPr>
                <w:color w:val="auto"/>
              </w:rPr>
              <w:t>Сформирован перечень муниципального имущества, не соответствующего требованиям отнесения к</w:t>
            </w:r>
            <w:r w:rsidRPr="00E134FC">
              <w:rPr>
                <w:color w:val="auto"/>
                <w:sz w:val="22"/>
                <w:szCs w:val="22"/>
              </w:rPr>
              <w:t xml:space="preserve"> </w:t>
            </w:r>
            <w:r w:rsidRPr="00596D61">
              <w:rPr>
                <w:color w:val="auto"/>
              </w:rPr>
              <w:t xml:space="preserve">категории имущества, предназначенного для реализации функций и </w:t>
            </w:r>
            <w:r w:rsidRPr="00596D61">
              <w:rPr>
                <w:color w:val="auto"/>
              </w:rPr>
              <w:lastRenderedPageBreak/>
              <w:t xml:space="preserve">полномочий органов </w:t>
            </w:r>
          </w:p>
          <w:p w:rsidR="00BA29F1" w:rsidRPr="008A1F3F" w:rsidRDefault="00BA29F1" w:rsidP="001C621A">
            <w:pPr>
              <w:spacing w:after="0" w:line="240" w:lineRule="auto"/>
              <w:jc w:val="center"/>
              <w:rPr>
                <w:rFonts w:ascii="Times New Roman" w:hAnsi="Times New Roman" w:cs="Times New Roman"/>
                <w:sz w:val="24"/>
                <w:szCs w:val="24"/>
              </w:rPr>
            </w:pPr>
            <w:r w:rsidRPr="00596D61">
              <w:rPr>
                <w:rFonts w:ascii="Times New Roman" w:hAnsi="Times New Roman" w:cs="Times New Roman"/>
                <w:sz w:val="24"/>
                <w:szCs w:val="24"/>
              </w:rPr>
              <w:t>местного самоуправления</w:t>
            </w:r>
          </w:p>
        </w:tc>
        <w:tc>
          <w:tcPr>
            <w:tcW w:w="1144"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lastRenderedPageBreak/>
              <w:t>Наличие</w:t>
            </w:r>
          </w:p>
        </w:tc>
        <w:tc>
          <w:tcPr>
            <w:tcW w:w="798"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845"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767"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809"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751"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2032" w:type="dxa"/>
            <w:shd w:val="clear" w:color="auto" w:fill="auto"/>
            <w:noWrap/>
          </w:tcPr>
          <w:p w:rsidR="00BA29F1" w:rsidRPr="00873190" w:rsidRDefault="00BA29F1" w:rsidP="00B60E9A">
            <w:pPr>
              <w:spacing w:after="0" w:line="240" w:lineRule="auto"/>
              <w:jc w:val="center"/>
              <w:rPr>
                <w:rFonts w:ascii="Times New Roman" w:hAnsi="Times New Roman" w:cs="Times New Roman"/>
                <w:sz w:val="24"/>
                <w:szCs w:val="24"/>
                <w:highlight w:val="yellow"/>
              </w:rPr>
            </w:pPr>
            <w:r w:rsidRPr="00873190">
              <w:rPr>
                <w:rFonts w:ascii="Times New Roman" w:hAnsi="Times New Roman" w:cs="Times New Roman"/>
                <w:sz w:val="24"/>
                <w:szCs w:val="24"/>
              </w:rPr>
              <w:t>Отдел по экономике, управлению муниципальным имуществом и земельным отношениям администрации Богучарского муниципального района</w:t>
            </w:r>
          </w:p>
        </w:tc>
      </w:tr>
      <w:tr w:rsidR="00BA29F1" w:rsidRPr="00DF1A5F" w:rsidTr="006C5F12">
        <w:trPr>
          <w:jc w:val="center"/>
        </w:trPr>
        <w:tc>
          <w:tcPr>
            <w:tcW w:w="815" w:type="dxa"/>
            <w:shd w:val="clear" w:color="auto" w:fill="auto"/>
            <w:noWrap/>
          </w:tcPr>
          <w:p w:rsidR="00BA29F1" w:rsidRPr="008A1F3F" w:rsidRDefault="00BA29F1" w:rsidP="00CD2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5.3 </w:t>
            </w:r>
            <w:r w:rsidRPr="006740C3">
              <w:rPr>
                <w:rFonts w:ascii="Times New Roman" w:hAnsi="Times New Roman" w:cs="Times New Roman"/>
                <w:sz w:val="20"/>
                <w:szCs w:val="20"/>
              </w:rPr>
              <w:t>(31.7)</w:t>
            </w:r>
          </w:p>
        </w:tc>
        <w:tc>
          <w:tcPr>
            <w:tcW w:w="2277" w:type="dxa"/>
            <w:shd w:val="clear" w:color="auto" w:fill="auto"/>
            <w:noWrap/>
          </w:tcPr>
          <w:p w:rsidR="00BA29F1" w:rsidRPr="008A1F3F" w:rsidRDefault="00BA29F1" w:rsidP="00103C80">
            <w:pPr>
              <w:pStyle w:val="Default"/>
              <w:jc w:val="both"/>
              <w:rPr>
                <w:color w:val="auto"/>
              </w:rPr>
            </w:pPr>
            <w:r w:rsidRPr="008A1F3F">
              <w:rPr>
                <w:color w:val="auto"/>
              </w:rPr>
              <w:t>Включение муниципального имущества, в том числе закрепленного за предприятиями, учреждениями, в программу приватизации, утверждение плана по перепрофилированию имущества</w:t>
            </w:r>
          </w:p>
        </w:tc>
        <w:tc>
          <w:tcPr>
            <w:tcW w:w="1332" w:type="dxa"/>
            <w:shd w:val="clear" w:color="auto" w:fill="auto"/>
            <w:noWrap/>
          </w:tcPr>
          <w:p w:rsidR="00BA29F1" w:rsidRPr="008A1F3F" w:rsidRDefault="00BA29F1" w:rsidP="00741453">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2022-2023</w:t>
            </w:r>
          </w:p>
        </w:tc>
        <w:tc>
          <w:tcPr>
            <w:tcW w:w="1983" w:type="dxa"/>
            <w:shd w:val="clear" w:color="auto" w:fill="auto"/>
            <w:noWrap/>
          </w:tcPr>
          <w:p w:rsidR="00BA29F1" w:rsidRPr="008A1F3F" w:rsidRDefault="00BA29F1" w:rsidP="001C621A">
            <w:pPr>
              <w:spacing w:after="0" w:line="240" w:lineRule="auto"/>
              <w:jc w:val="both"/>
              <w:rPr>
                <w:rFonts w:ascii="Times New Roman" w:hAnsi="Times New Roman" w:cs="Times New Roman"/>
                <w:sz w:val="24"/>
                <w:szCs w:val="24"/>
              </w:rPr>
            </w:pPr>
            <w:r w:rsidRPr="008A1F3F">
              <w:rPr>
                <w:rFonts w:ascii="Times New Roman" w:hAnsi="Times New Roman" w:cs="Times New Roman"/>
                <w:sz w:val="24"/>
                <w:szCs w:val="24"/>
              </w:rPr>
              <w:t>Повышение эффективности использования муниципального имущества</w:t>
            </w:r>
          </w:p>
        </w:tc>
        <w:tc>
          <w:tcPr>
            <w:tcW w:w="1921" w:type="dxa"/>
            <w:shd w:val="clear" w:color="auto" w:fill="auto"/>
            <w:noWrap/>
          </w:tcPr>
          <w:p w:rsidR="00BA29F1" w:rsidRPr="00596D61" w:rsidRDefault="00BA29F1" w:rsidP="001C621A">
            <w:pPr>
              <w:pStyle w:val="Default"/>
              <w:jc w:val="center"/>
              <w:rPr>
                <w:color w:val="auto"/>
              </w:rPr>
            </w:pPr>
            <w:r w:rsidRPr="00596D61">
              <w:rPr>
                <w:color w:val="auto"/>
              </w:rPr>
              <w:t>Сформирован перечень муниципального имущества, не соответствующего требованиям отнесения к категории имущества, предназначенного для реализации функций и полномочий</w:t>
            </w:r>
            <w:r w:rsidRPr="00E134FC">
              <w:rPr>
                <w:color w:val="auto"/>
                <w:sz w:val="22"/>
                <w:szCs w:val="22"/>
              </w:rPr>
              <w:t xml:space="preserve"> </w:t>
            </w:r>
            <w:r w:rsidRPr="00596D61">
              <w:rPr>
                <w:color w:val="auto"/>
              </w:rPr>
              <w:t xml:space="preserve">органов </w:t>
            </w:r>
          </w:p>
          <w:p w:rsidR="00BA29F1" w:rsidRPr="008A1F3F" w:rsidRDefault="00BA29F1" w:rsidP="001C621A">
            <w:pPr>
              <w:spacing w:after="0" w:line="240" w:lineRule="auto"/>
              <w:jc w:val="center"/>
              <w:rPr>
                <w:rFonts w:ascii="Times New Roman" w:hAnsi="Times New Roman" w:cs="Times New Roman"/>
                <w:sz w:val="24"/>
                <w:szCs w:val="24"/>
              </w:rPr>
            </w:pPr>
            <w:r w:rsidRPr="00596D61">
              <w:rPr>
                <w:rFonts w:ascii="Times New Roman" w:hAnsi="Times New Roman" w:cs="Times New Roman"/>
                <w:sz w:val="24"/>
                <w:szCs w:val="24"/>
              </w:rPr>
              <w:t>местного самоуправления</w:t>
            </w:r>
          </w:p>
        </w:tc>
        <w:tc>
          <w:tcPr>
            <w:tcW w:w="1144"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Наличие</w:t>
            </w:r>
          </w:p>
        </w:tc>
        <w:tc>
          <w:tcPr>
            <w:tcW w:w="798"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845"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767"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809"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751" w:type="dxa"/>
            <w:shd w:val="clear" w:color="auto" w:fill="auto"/>
            <w:noWrap/>
          </w:tcPr>
          <w:p w:rsidR="00BA29F1" w:rsidRPr="008A1F3F" w:rsidRDefault="00BA29F1" w:rsidP="001C621A">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2032" w:type="dxa"/>
            <w:shd w:val="clear" w:color="auto" w:fill="auto"/>
            <w:noWrap/>
          </w:tcPr>
          <w:p w:rsidR="00BA29F1" w:rsidRPr="00873190" w:rsidRDefault="00BA29F1" w:rsidP="00B60E9A">
            <w:pPr>
              <w:spacing w:after="0" w:line="240" w:lineRule="auto"/>
              <w:jc w:val="center"/>
              <w:rPr>
                <w:rFonts w:ascii="Times New Roman" w:hAnsi="Times New Roman" w:cs="Times New Roman"/>
                <w:sz w:val="24"/>
                <w:szCs w:val="24"/>
                <w:highlight w:val="yellow"/>
              </w:rPr>
            </w:pPr>
            <w:r w:rsidRPr="00873190">
              <w:rPr>
                <w:rFonts w:ascii="Times New Roman" w:hAnsi="Times New Roman" w:cs="Times New Roman"/>
                <w:sz w:val="24"/>
                <w:szCs w:val="24"/>
              </w:rPr>
              <w:t>Отдел по экономике, управлению муниципальным имуществом и земельным отношениям администрации Богучарского муниципального района</w:t>
            </w:r>
          </w:p>
        </w:tc>
      </w:tr>
      <w:tr w:rsidR="00BA29F1" w:rsidRPr="00DF1A5F" w:rsidTr="006C5F12">
        <w:trPr>
          <w:jc w:val="center"/>
        </w:trPr>
        <w:tc>
          <w:tcPr>
            <w:tcW w:w="815" w:type="dxa"/>
            <w:shd w:val="clear" w:color="auto" w:fill="auto"/>
            <w:noWrap/>
          </w:tcPr>
          <w:p w:rsidR="00BA29F1" w:rsidRPr="008A1F3F" w:rsidRDefault="00BA29F1" w:rsidP="00CD2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5.4 </w:t>
            </w:r>
            <w:r w:rsidRPr="006740C3">
              <w:rPr>
                <w:rFonts w:ascii="Times New Roman" w:hAnsi="Times New Roman" w:cs="Times New Roman"/>
                <w:sz w:val="20"/>
                <w:szCs w:val="20"/>
              </w:rPr>
              <w:t>(31.8)</w:t>
            </w:r>
          </w:p>
        </w:tc>
        <w:tc>
          <w:tcPr>
            <w:tcW w:w="2277" w:type="dxa"/>
            <w:shd w:val="clear" w:color="auto" w:fill="auto"/>
            <w:noWrap/>
          </w:tcPr>
          <w:p w:rsidR="00BA29F1" w:rsidRPr="008A1F3F" w:rsidRDefault="00BA29F1" w:rsidP="00FE1BAF">
            <w:pPr>
              <w:pStyle w:val="Default"/>
              <w:rPr>
                <w:color w:val="auto"/>
                <w:sz w:val="22"/>
                <w:szCs w:val="22"/>
              </w:rPr>
            </w:pPr>
            <w:r w:rsidRPr="008A1F3F">
              <w:rPr>
                <w:color w:val="auto"/>
              </w:rPr>
              <w:t xml:space="preserve">Организация и проведение публичных торгов по реализации </w:t>
            </w:r>
            <w:r w:rsidRPr="008A1F3F">
              <w:rPr>
                <w:color w:val="auto"/>
              </w:rPr>
              <w:lastRenderedPageBreak/>
              <w:t>муниципального имущества, не соответствующего требованиям отнесения к категории имуществ, предназначенного для реализации функций и полномочий органов местного самоуправления, перепрофилирование (изменение целевого назначения имущества)</w:t>
            </w:r>
            <w:r w:rsidRPr="008A1F3F">
              <w:rPr>
                <w:color w:val="auto"/>
                <w:sz w:val="22"/>
                <w:szCs w:val="22"/>
              </w:rPr>
              <w:t xml:space="preserve"> </w:t>
            </w:r>
          </w:p>
        </w:tc>
        <w:tc>
          <w:tcPr>
            <w:tcW w:w="1332" w:type="dxa"/>
            <w:shd w:val="clear" w:color="auto" w:fill="auto"/>
            <w:noWrap/>
          </w:tcPr>
          <w:p w:rsidR="00BA29F1" w:rsidRPr="008A1F3F" w:rsidRDefault="00BA29F1" w:rsidP="00741453">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lastRenderedPageBreak/>
              <w:t>2022-2025</w:t>
            </w:r>
          </w:p>
        </w:tc>
        <w:tc>
          <w:tcPr>
            <w:tcW w:w="1983" w:type="dxa"/>
            <w:shd w:val="clear" w:color="auto" w:fill="auto"/>
            <w:noWrap/>
          </w:tcPr>
          <w:p w:rsidR="00BA29F1" w:rsidRPr="008A1F3F" w:rsidRDefault="00BA29F1" w:rsidP="00D76697">
            <w:pPr>
              <w:spacing w:after="0" w:line="240" w:lineRule="auto"/>
              <w:jc w:val="both"/>
              <w:rPr>
                <w:rFonts w:ascii="Times New Roman" w:hAnsi="Times New Roman" w:cs="Times New Roman"/>
                <w:sz w:val="24"/>
                <w:szCs w:val="24"/>
              </w:rPr>
            </w:pPr>
            <w:r w:rsidRPr="008A1F3F">
              <w:rPr>
                <w:rFonts w:ascii="Times New Roman" w:hAnsi="Times New Roman" w:cs="Times New Roman"/>
                <w:sz w:val="24"/>
                <w:szCs w:val="24"/>
              </w:rPr>
              <w:t xml:space="preserve">Повышение эффективности использования муниципального </w:t>
            </w:r>
            <w:r w:rsidRPr="008A1F3F">
              <w:rPr>
                <w:rFonts w:ascii="Times New Roman" w:hAnsi="Times New Roman" w:cs="Times New Roman"/>
                <w:sz w:val="24"/>
                <w:szCs w:val="24"/>
              </w:rPr>
              <w:lastRenderedPageBreak/>
              <w:t>имущества</w:t>
            </w:r>
          </w:p>
        </w:tc>
        <w:tc>
          <w:tcPr>
            <w:tcW w:w="1921" w:type="dxa"/>
            <w:shd w:val="clear" w:color="auto" w:fill="auto"/>
            <w:noWrap/>
          </w:tcPr>
          <w:p w:rsidR="00BA29F1" w:rsidRPr="008A1F3F" w:rsidRDefault="00BA29F1" w:rsidP="00FE1BAF">
            <w:pPr>
              <w:spacing w:after="0" w:line="240" w:lineRule="auto"/>
              <w:jc w:val="both"/>
              <w:rPr>
                <w:rFonts w:ascii="Times New Roman" w:hAnsi="Times New Roman" w:cs="Times New Roman"/>
                <w:sz w:val="24"/>
                <w:szCs w:val="24"/>
              </w:rPr>
            </w:pPr>
            <w:r w:rsidRPr="008A1F3F">
              <w:rPr>
                <w:rFonts w:ascii="Times New Roman" w:hAnsi="Times New Roman" w:cs="Times New Roman"/>
                <w:sz w:val="24"/>
                <w:szCs w:val="24"/>
              </w:rPr>
              <w:lastRenderedPageBreak/>
              <w:t>Обеспечена приватизация либо перепрофилиро</w:t>
            </w:r>
            <w:r w:rsidRPr="008A1F3F">
              <w:rPr>
                <w:rFonts w:ascii="Times New Roman" w:hAnsi="Times New Roman" w:cs="Times New Roman"/>
                <w:sz w:val="24"/>
                <w:szCs w:val="24"/>
              </w:rPr>
              <w:lastRenderedPageBreak/>
              <w:t xml:space="preserve">вание (изменение целевого назначения имущества) муниципального имущества, не соответствующего требованиям отнесения к категории имущества, предназначенного для реализации функций и полномочий органов местного самоуправления </w:t>
            </w:r>
          </w:p>
        </w:tc>
        <w:tc>
          <w:tcPr>
            <w:tcW w:w="1144"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lastRenderedPageBreak/>
              <w:t xml:space="preserve">Наличие </w:t>
            </w:r>
          </w:p>
        </w:tc>
        <w:tc>
          <w:tcPr>
            <w:tcW w:w="798"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845"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767"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809"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751" w:type="dxa"/>
            <w:shd w:val="clear" w:color="auto" w:fill="auto"/>
            <w:noWrap/>
          </w:tcPr>
          <w:p w:rsidR="00BA29F1" w:rsidRPr="008A1F3F" w:rsidRDefault="00BA29F1" w:rsidP="000A35BC">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Да</w:t>
            </w:r>
          </w:p>
        </w:tc>
        <w:tc>
          <w:tcPr>
            <w:tcW w:w="2032" w:type="dxa"/>
            <w:shd w:val="clear" w:color="auto" w:fill="auto"/>
            <w:noWrap/>
          </w:tcPr>
          <w:p w:rsidR="00BA29F1" w:rsidRPr="00873190" w:rsidRDefault="00BA29F1" w:rsidP="00FE1BAF">
            <w:pPr>
              <w:spacing w:after="0" w:line="240" w:lineRule="auto"/>
              <w:jc w:val="center"/>
              <w:rPr>
                <w:rFonts w:ascii="Times New Roman" w:hAnsi="Times New Roman" w:cs="Times New Roman"/>
                <w:sz w:val="24"/>
                <w:szCs w:val="24"/>
                <w:highlight w:val="yellow"/>
              </w:rPr>
            </w:pPr>
            <w:r w:rsidRPr="00873190">
              <w:rPr>
                <w:rFonts w:ascii="Times New Roman" w:hAnsi="Times New Roman" w:cs="Times New Roman"/>
                <w:sz w:val="24"/>
                <w:szCs w:val="24"/>
              </w:rPr>
              <w:t xml:space="preserve">Отдел по экономике, управлению муниципальным </w:t>
            </w:r>
            <w:r w:rsidRPr="00873190">
              <w:rPr>
                <w:rFonts w:ascii="Times New Roman" w:hAnsi="Times New Roman" w:cs="Times New Roman"/>
                <w:sz w:val="24"/>
                <w:szCs w:val="24"/>
              </w:rPr>
              <w:lastRenderedPageBreak/>
              <w:t>имуществом и земельным отношениям администрации Богучарского муниципального района</w:t>
            </w:r>
          </w:p>
        </w:tc>
      </w:tr>
      <w:tr w:rsidR="00BA29F1" w:rsidRPr="00DF1A5F" w:rsidTr="006C5F12">
        <w:trPr>
          <w:jc w:val="center"/>
        </w:trPr>
        <w:tc>
          <w:tcPr>
            <w:tcW w:w="815" w:type="dxa"/>
            <w:shd w:val="clear" w:color="auto" w:fill="auto"/>
            <w:noWrap/>
          </w:tcPr>
          <w:p w:rsidR="00BA29F1" w:rsidRDefault="00BA29F1" w:rsidP="00CD2B90">
            <w:pPr>
              <w:spacing w:after="0" w:line="240" w:lineRule="auto"/>
              <w:jc w:val="center"/>
              <w:rPr>
                <w:rFonts w:ascii="Times New Roman" w:hAnsi="Times New Roman" w:cs="Times New Roman"/>
                <w:sz w:val="24"/>
                <w:szCs w:val="24"/>
              </w:rPr>
            </w:pPr>
          </w:p>
          <w:p w:rsidR="00BA29F1" w:rsidRPr="00DF1A5F" w:rsidRDefault="00BA29F1" w:rsidP="00CD2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 </w:t>
            </w:r>
            <w:r w:rsidRPr="006740C3">
              <w:rPr>
                <w:rFonts w:ascii="Times New Roman" w:hAnsi="Times New Roman" w:cs="Times New Roman"/>
                <w:sz w:val="20"/>
                <w:szCs w:val="20"/>
              </w:rPr>
              <w:t>(34)</w:t>
            </w:r>
          </w:p>
        </w:tc>
        <w:tc>
          <w:tcPr>
            <w:tcW w:w="14659" w:type="dxa"/>
            <w:gridSpan w:val="11"/>
            <w:shd w:val="clear" w:color="auto" w:fill="auto"/>
            <w:noWrap/>
          </w:tcPr>
          <w:p w:rsidR="00BA29F1" w:rsidRDefault="00BA29F1" w:rsidP="000A35BC">
            <w:pPr>
              <w:spacing w:after="0" w:line="240" w:lineRule="auto"/>
              <w:jc w:val="center"/>
              <w:rPr>
                <w:rFonts w:ascii="Times New Roman" w:hAnsi="Times New Roman" w:cs="Times New Roman"/>
                <w:sz w:val="24"/>
                <w:szCs w:val="24"/>
              </w:rPr>
            </w:pPr>
          </w:p>
          <w:p w:rsidR="00BA29F1" w:rsidRDefault="00BA29F1" w:rsidP="000A35BC">
            <w:pPr>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t>Обеспечение реализации продовольственных товаров через нестационарные и мобильные торговые объекты</w:t>
            </w:r>
          </w:p>
          <w:p w:rsidR="00BA29F1" w:rsidRPr="00DF1A5F" w:rsidRDefault="00BA29F1" w:rsidP="000A35BC">
            <w:pPr>
              <w:spacing w:after="0" w:line="240" w:lineRule="auto"/>
              <w:jc w:val="center"/>
              <w:rPr>
                <w:rFonts w:ascii="Times New Roman" w:hAnsi="Times New Roman" w:cs="Times New Roman"/>
                <w:sz w:val="24"/>
                <w:szCs w:val="24"/>
              </w:rPr>
            </w:pPr>
          </w:p>
        </w:tc>
      </w:tr>
      <w:tr w:rsidR="00BA29F1" w:rsidRPr="00DF1A5F" w:rsidTr="006C5F12">
        <w:trPr>
          <w:jc w:val="center"/>
        </w:trPr>
        <w:tc>
          <w:tcPr>
            <w:tcW w:w="815" w:type="dxa"/>
            <w:shd w:val="clear" w:color="auto" w:fill="auto"/>
            <w:noWrap/>
          </w:tcPr>
          <w:p w:rsidR="00BA29F1" w:rsidRPr="008A1F3F" w:rsidRDefault="00BA29F1" w:rsidP="00CD2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6.1 </w:t>
            </w:r>
            <w:r w:rsidRPr="006740C3">
              <w:rPr>
                <w:rFonts w:ascii="Times New Roman" w:hAnsi="Times New Roman" w:cs="Times New Roman"/>
                <w:sz w:val="20"/>
                <w:szCs w:val="20"/>
              </w:rPr>
              <w:t>(34.2)</w:t>
            </w:r>
          </w:p>
        </w:tc>
        <w:tc>
          <w:tcPr>
            <w:tcW w:w="2277" w:type="dxa"/>
            <w:shd w:val="clear" w:color="auto" w:fill="auto"/>
            <w:noWrap/>
          </w:tcPr>
          <w:p w:rsidR="00BA29F1" w:rsidRPr="008A1F3F" w:rsidRDefault="00BA29F1" w:rsidP="004811D5">
            <w:pPr>
              <w:spacing w:after="0" w:line="240" w:lineRule="auto"/>
              <w:rPr>
                <w:rFonts w:ascii="Times New Roman" w:hAnsi="Times New Roman" w:cs="Times New Roman"/>
                <w:sz w:val="24"/>
                <w:szCs w:val="24"/>
              </w:rPr>
            </w:pPr>
            <w:r w:rsidRPr="008A1F3F">
              <w:rPr>
                <w:rFonts w:ascii="Times New Roman" w:hAnsi="Times New Roman" w:cs="Times New Roman"/>
                <w:sz w:val="24"/>
                <w:szCs w:val="24"/>
              </w:rPr>
              <w:t xml:space="preserve">Подготовка предложений по изменению схемы </w:t>
            </w:r>
            <w:r w:rsidRPr="008A1F3F">
              <w:rPr>
                <w:rFonts w:ascii="Times New Roman" w:hAnsi="Times New Roman" w:cs="Times New Roman"/>
                <w:sz w:val="24"/>
                <w:szCs w:val="24"/>
              </w:rPr>
              <w:lastRenderedPageBreak/>
              <w:t xml:space="preserve">размещения НТО (расширение перечня объектов); </w:t>
            </w:r>
          </w:p>
          <w:p w:rsidR="00BA29F1" w:rsidRPr="008A1F3F" w:rsidRDefault="00BA29F1" w:rsidP="004811D5">
            <w:pPr>
              <w:spacing w:after="0" w:line="240" w:lineRule="auto"/>
            </w:pPr>
          </w:p>
        </w:tc>
        <w:tc>
          <w:tcPr>
            <w:tcW w:w="1332" w:type="dxa"/>
            <w:shd w:val="clear" w:color="auto" w:fill="auto"/>
            <w:noWrap/>
          </w:tcPr>
          <w:p w:rsidR="00BA29F1" w:rsidRPr="008A1F3F" w:rsidRDefault="00BA29F1" w:rsidP="00741453">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lastRenderedPageBreak/>
              <w:t>2022-2025</w:t>
            </w:r>
          </w:p>
        </w:tc>
        <w:tc>
          <w:tcPr>
            <w:tcW w:w="1983" w:type="dxa"/>
            <w:shd w:val="clear" w:color="auto" w:fill="auto"/>
            <w:noWrap/>
          </w:tcPr>
          <w:p w:rsidR="00BA29F1" w:rsidRPr="008A1F3F" w:rsidRDefault="00BA29F1" w:rsidP="004811D5">
            <w:pPr>
              <w:spacing w:after="0" w:line="240" w:lineRule="auto"/>
              <w:jc w:val="both"/>
              <w:rPr>
                <w:rFonts w:ascii="Times New Roman" w:hAnsi="Times New Roman" w:cs="Times New Roman"/>
                <w:sz w:val="24"/>
                <w:szCs w:val="24"/>
              </w:rPr>
            </w:pPr>
            <w:proofErr w:type="gramStart"/>
            <w:r w:rsidRPr="00DF1A5F">
              <w:rPr>
                <w:rFonts w:ascii="Times New Roman" w:eastAsia="Times New Roman" w:hAnsi="Times New Roman" w:cs="Times New Roman"/>
                <w:sz w:val="24"/>
                <w:szCs w:val="24"/>
              </w:rPr>
              <w:t xml:space="preserve">Содействие развитию малоформатной </w:t>
            </w:r>
            <w:r w:rsidRPr="00DF1A5F">
              <w:rPr>
                <w:rFonts w:ascii="Times New Roman" w:eastAsia="Times New Roman" w:hAnsi="Times New Roman" w:cs="Times New Roman"/>
                <w:sz w:val="24"/>
                <w:szCs w:val="24"/>
              </w:rPr>
              <w:lastRenderedPageBreak/>
              <w:t>торговли на территории</w:t>
            </w:r>
            <w:r>
              <w:rPr>
                <w:rFonts w:ascii="Times New Roman" w:eastAsia="Times New Roman" w:hAnsi="Times New Roman" w:cs="Times New Roman"/>
                <w:sz w:val="24"/>
                <w:szCs w:val="24"/>
              </w:rPr>
              <w:t xml:space="preserve"> Богучарского муниципального района</w:t>
            </w:r>
            <w:r w:rsidRPr="00DF1A5F">
              <w:rPr>
                <w:rFonts w:ascii="Times New Roman" w:eastAsia="Times New Roman" w:hAnsi="Times New Roman" w:cs="Times New Roman"/>
                <w:sz w:val="24"/>
                <w:szCs w:val="24"/>
              </w:rPr>
              <w:t xml:space="preserve"> Воронежской области</w:t>
            </w:r>
            <w:proofErr w:type="gramEnd"/>
          </w:p>
        </w:tc>
        <w:tc>
          <w:tcPr>
            <w:tcW w:w="1921" w:type="dxa"/>
            <w:shd w:val="clear" w:color="auto" w:fill="auto"/>
            <w:noWrap/>
          </w:tcPr>
          <w:p w:rsidR="00BA29F1" w:rsidRPr="00DF1A5F" w:rsidRDefault="00BA29F1" w:rsidP="00702DAC">
            <w:pPr>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lastRenderedPageBreak/>
              <w:t>Прирост количества</w:t>
            </w:r>
          </w:p>
          <w:p w:rsidR="00BA29F1" w:rsidRPr="00DF1A5F" w:rsidRDefault="00BA29F1" w:rsidP="00702DAC">
            <w:pPr>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t xml:space="preserve">нестационарных </w:t>
            </w:r>
            <w:r w:rsidRPr="00DF1A5F">
              <w:rPr>
                <w:rFonts w:ascii="Times New Roman" w:hAnsi="Times New Roman" w:cs="Times New Roman"/>
                <w:sz w:val="24"/>
                <w:szCs w:val="24"/>
              </w:rPr>
              <w:lastRenderedPageBreak/>
              <w:t xml:space="preserve">и мобильных торговых объектов и торговых мест под них </w:t>
            </w:r>
          </w:p>
          <w:p w:rsidR="00BA29F1" w:rsidRPr="00DF1A5F" w:rsidRDefault="00BA29F1" w:rsidP="007F122C">
            <w:pPr>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t>по отношению к 2020 году</w:t>
            </w:r>
          </w:p>
        </w:tc>
        <w:tc>
          <w:tcPr>
            <w:tcW w:w="1144" w:type="dxa"/>
            <w:shd w:val="clear" w:color="auto" w:fill="auto"/>
            <w:noWrap/>
          </w:tcPr>
          <w:p w:rsidR="00BA29F1" w:rsidRPr="00DF1A5F" w:rsidRDefault="00BA29F1" w:rsidP="00702DAC">
            <w:pPr>
              <w:spacing w:after="0" w:line="240" w:lineRule="auto"/>
              <w:jc w:val="center"/>
              <w:rPr>
                <w:rFonts w:ascii="Times New Roman" w:eastAsia="Times New Roman" w:hAnsi="Times New Roman" w:cs="Times New Roman"/>
                <w:sz w:val="24"/>
                <w:szCs w:val="24"/>
              </w:rPr>
            </w:pPr>
            <w:r w:rsidRPr="00DF1A5F">
              <w:rPr>
                <w:rFonts w:ascii="Times New Roman" w:eastAsia="Times New Roman" w:hAnsi="Times New Roman" w:cs="Times New Roman"/>
                <w:sz w:val="24"/>
                <w:szCs w:val="24"/>
              </w:rPr>
              <w:lastRenderedPageBreak/>
              <w:t>Проценты</w:t>
            </w:r>
          </w:p>
        </w:tc>
        <w:tc>
          <w:tcPr>
            <w:tcW w:w="798" w:type="dxa"/>
            <w:shd w:val="clear" w:color="auto" w:fill="auto"/>
            <w:noWrap/>
          </w:tcPr>
          <w:p w:rsidR="00BA29F1" w:rsidRPr="00F64DA6" w:rsidRDefault="00BA29F1" w:rsidP="000A35BC">
            <w:pPr>
              <w:spacing w:after="0" w:line="240" w:lineRule="auto"/>
              <w:jc w:val="center"/>
              <w:rPr>
                <w:rFonts w:ascii="Times New Roman" w:hAnsi="Times New Roman" w:cs="Times New Roman"/>
                <w:sz w:val="24"/>
                <w:szCs w:val="24"/>
              </w:rPr>
            </w:pPr>
            <w:r w:rsidRPr="00F64DA6">
              <w:rPr>
                <w:rFonts w:ascii="Times New Roman" w:hAnsi="Times New Roman" w:cs="Times New Roman"/>
                <w:sz w:val="24"/>
                <w:szCs w:val="24"/>
              </w:rPr>
              <w:t>100</w:t>
            </w:r>
          </w:p>
        </w:tc>
        <w:tc>
          <w:tcPr>
            <w:tcW w:w="845" w:type="dxa"/>
            <w:shd w:val="clear" w:color="auto" w:fill="auto"/>
            <w:noWrap/>
          </w:tcPr>
          <w:p w:rsidR="00BA29F1" w:rsidRPr="00F64DA6" w:rsidRDefault="00BA29F1" w:rsidP="000A35BC">
            <w:pPr>
              <w:spacing w:after="0" w:line="240" w:lineRule="auto"/>
              <w:jc w:val="center"/>
              <w:rPr>
                <w:rFonts w:ascii="Times New Roman" w:hAnsi="Times New Roman" w:cs="Times New Roman"/>
                <w:sz w:val="24"/>
                <w:szCs w:val="24"/>
              </w:rPr>
            </w:pPr>
            <w:r w:rsidRPr="00F64DA6">
              <w:rPr>
                <w:rFonts w:ascii="Times New Roman" w:hAnsi="Times New Roman" w:cs="Times New Roman"/>
                <w:sz w:val="24"/>
                <w:szCs w:val="24"/>
              </w:rPr>
              <w:t>102</w:t>
            </w:r>
          </w:p>
        </w:tc>
        <w:tc>
          <w:tcPr>
            <w:tcW w:w="767" w:type="dxa"/>
            <w:shd w:val="clear" w:color="auto" w:fill="auto"/>
            <w:noWrap/>
          </w:tcPr>
          <w:p w:rsidR="00BA29F1" w:rsidRPr="00F64DA6" w:rsidRDefault="00BA29F1" w:rsidP="000A35BC">
            <w:pPr>
              <w:spacing w:after="0" w:line="240" w:lineRule="auto"/>
              <w:jc w:val="center"/>
              <w:rPr>
                <w:rFonts w:ascii="Times New Roman" w:hAnsi="Times New Roman" w:cs="Times New Roman"/>
                <w:sz w:val="24"/>
                <w:szCs w:val="24"/>
              </w:rPr>
            </w:pPr>
            <w:r w:rsidRPr="00F64DA6">
              <w:rPr>
                <w:rFonts w:ascii="Times New Roman" w:hAnsi="Times New Roman" w:cs="Times New Roman"/>
                <w:sz w:val="24"/>
                <w:szCs w:val="24"/>
              </w:rPr>
              <w:t>103</w:t>
            </w:r>
          </w:p>
        </w:tc>
        <w:tc>
          <w:tcPr>
            <w:tcW w:w="809" w:type="dxa"/>
            <w:shd w:val="clear" w:color="auto" w:fill="auto"/>
            <w:noWrap/>
          </w:tcPr>
          <w:p w:rsidR="00BA29F1" w:rsidRPr="00F64DA6" w:rsidRDefault="00BA29F1" w:rsidP="000A35BC">
            <w:pPr>
              <w:spacing w:after="0" w:line="240" w:lineRule="auto"/>
              <w:jc w:val="center"/>
              <w:rPr>
                <w:rFonts w:ascii="Times New Roman" w:hAnsi="Times New Roman" w:cs="Times New Roman"/>
                <w:sz w:val="24"/>
                <w:szCs w:val="24"/>
              </w:rPr>
            </w:pPr>
            <w:r w:rsidRPr="00F64DA6">
              <w:rPr>
                <w:rFonts w:ascii="Times New Roman" w:hAnsi="Times New Roman" w:cs="Times New Roman"/>
                <w:sz w:val="24"/>
                <w:szCs w:val="24"/>
              </w:rPr>
              <w:t>104</w:t>
            </w:r>
          </w:p>
        </w:tc>
        <w:tc>
          <w:tcPr>
            <w:tcW w:w="751" w:type="dxa"/>
            <w:shd w:val="clear" w:color="auto" w:fill="auto"/>
            <w:noWrap/>
          </w:tcPr>
          <w:p w:rsidR="00BA29F1" w:rsidRPr="00F64DA6" w:rsidRDefault="00BA29F1" w:rsidP="000A35BC">
            <w:pPr>
              <w:spacing w:after="0" w:line="240" w:lineRule="auto"/>
              <w:jc w:val="center"/>
              <w:rPr>
                <w:rFonts w:ascii="Times New Roman" w:hAnsi="Times New Roman" w:cs="Times New Roman"/>
                <w:sz w:val="24"/>
                <w:szCs w:val="24"/>
              </w:rPr>
            </w:pPr>
            <w:r w:rsidRPr="00F64DA6">
              <w:rPr>
                <w:rFonts w:ascii="Times New Roman" w:hAnsi="Times New Roman" w:cs="Times New Roman"/>
                <w:sz w:val="24"/>
                <w:szCs w:val="24"/>
              </w:rPr>
              <w:t>105</w:t>
            </w:r>
          </w:p>
        </w:tc>
        <w:tc>
          <w:tcPr>
            <w:tcW w:w="2032" w:type="dxa"/>
            <w:shd w:val="clear" w:color="auto" w:fill="auto"/>
            <w:noWrap/>
          </w:tcPr>
          <w:p w:rsidR="00BA29F1" w:rsidRPr="00873190" w:rsidRDefault="00BA29F1" w:rsidP="000A35BC">
            <w:pPr>
              <w:spacing w:after="0" w:line="240" w:lineRule="auto"/>
              <w:jc w:val="center"/>
              <w:rPr>
                <w:rFonts w:ascii="Times New Roman" w:hAnsi="Times New Roman" w:cs="Times New Roman"/>
                <w:sz w:val="24"/>
                <w:szCs w:val="24"/>
                <w:highlight w:val="yellow"/>
              </w:rPr>
            </w:pPr>
            <w:r w:rsidRPr="00873190">
              <w:rPr>
                <w:rFonts w:ascii="Times New Roman" w:hAnsi="Times New Roman" w:cs="Times New Roman"/>
                <w:sz w:val="24"/>
                <w:szCs w:val="24"/>
              </w:rPr>
              <w:t xml:space="preserve">Отдел по экономике, управлению </w:t>
            </w:r>
            <w:r w:rsidRPr="00873190">
              <w:rPr>
                <w:rFonts w:ascii="Times New Roman" w:hAnsi="Times New Roman" w:cs="Times New Roman"/>
                <w:sz w:val="24"/>
                <w:szCs w:val="24"/>
              </w:rPr>
              <w:lastRenderedPageBreak/>
              <w:t>муниципальным имуществом и земельным отношениям администрации Богучарского муниципального района</w:t>
            </w:r>
          </w:p>
        </w:tc>
      </w:tr>
      <w:tr w:rsidR="00BA29F1" w:rsidRPr="00E02F32" w:rsidTr="006C5F12">
        <w:trPr>
          <w:jc w:val="center"/>
        </w:trPr>
        <w:tc>
          <w:tcPr>
            <w:tcW w:w="815" w:type="dxa"/>
            <w:shd w:val="clear" w:color="auto" w:fill="auto"/>
            <w:noWrap/>
          </w:tcPr>
          <w:p w:rsidR="00BA29F1" w:rsidRPr="008A1F3F" w:rsidRDefault="00BA29F1" w:rsidP="00CD2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6.2 </w:t>
            </w:r>
            <w:r w:rsidRPr="006740C3">
              <w:rPr>
                <w:rFonts w:ascii="Times New Roman" w:hAnsi="Times New Roman" w:cs="Times New Roman"/>
              </w:rPr>
              <w:t>(34.3)</w:t>
            </w:r>
          </w:p>
        </w:tc>
        <w:tc>
          <w:tcPr>
            <w:tcW w:w="2277" w:type="dxa"/>
            <w:shd w:val="clear" w:color="auto" w:fill="auto"/>
            <w:noWrap/>
          </w:tcPr>
          <w:p w:rsidR="00BA29F1" w:rsidRPr="008A1F3F" w:rsidRDefault="00BA29F1" w:rsidP="00C9502F">
            <w:pPr>
              <w:spacing w:after="0" w:line="240" w:lineRule="auto"/>
              <w:rPr>
                <w:rFonts w:ascii="Times New Roman" w:hAnsi="Times New Roman" w:cs="Times New Roman"/>
                <w:sz w:val="24"/>
                <w:szCs w:val="24"/>
              </w:rPr>
            </w:pPr>
            <w:r w:rsidRPr="008A1F3F">
              <w:rPr>
                <w:rFonts w:ascii="Times New Roman" w:hAnsi="Times New Roman" w:cs="Times New Roman"/>
                <w:sz w:val="24"/>
                <w:szCs w:val="24"/>
              </w:rPr>
              <w:t>Поддержание в актуальном состоянии утвержденных схем размещения НТО</w:t>
            </w:r>
          </w:p>
        </w:tc>
        <w:tc>
          <w:tcPr>
            <w:tcW w:w="1332" w:type="dxa"/>
            <w:shd w:val="clear" w:color="auto" w:fill="auto"/>
            <w:noWrap/>
          </w:tcPr>
          <w:p w:rsidR="00BA29F1" w:rsidRPr="008A1F3F" w:rsidRDefault="00BA29F1" w:rsidP="00741453">
            <w:pPr>
              <w:spacing w:after="0" w:line="240" w:lineRule="auto"/>
              <w:jc w:val="center"/>
              <w:rPr>
                <w:rFonts w:ascii="Times New Roman" w:hAnsi="Times New Roman" w:cs="Times New Roman"/>
                <w:sz w:val="24"/>
                <w:szCs w:val="24"/>
              </w:rPr>
            </w:pPr>
            <w:r w:rsidRPr="008A1F3F">
              <w:rPr>
                <w:rFonts w:ascii="Times New Roman" w:hAnsi="Times New Roman" w:cs="Times New Roman"/>
                <w:sz w:val="24"/>
                <w:szCs w:val="24"/>
              </w:rPr>
              <w:t>2022-2025</w:t>
            </w:r>
          </w:p>
        </w:tc>
        <w:tc>
          <w:tcPr>
            <w:tcW w:w="1983" w:type="dxa"/>
            <w:shd w:val="clear" w:color="auto" w:fill="auto"/>
            <w:noWrap/>
          </w:tcPr>
          <w:p w:rsidR="00BA29F1" w:rsidRPr="008A1F3F" w:rsidRDefault="00BA29F1" w:rsidP="00181A85">
            <w:pPr>
              <w:spacing w:after="0" w:line="240" w:lineRule="auto"/>
              <w:jc w:val="both"/>
              <w:rPr>
                <w:rFonts w:ascii="Times New Roman" w:hAnsi="Times New Roman" w:cs="Times New Roman"/>
                <w:sz w:val="24"/>
                <w:szCs w:val="24"/>
              </w:rPr>
            </w:pPr>
            <w:proofErr w:type="gramStart"/>
            <w:r w:rsidRPr="00DF1A5F">
              <w:rPr>
                <w:rFonts w:ascii="Times New Roman" w:eastAsia="Times New Roman" w:hAnsi="Times New Roman" w:cs="Times New Roman"/>
                <w:sz w:val="24"/>
                <w:szCs w:val="24"/>
              </w:rPr>
              <w:t>Содействие развитию малоформатной торговли на территории</w:t>
            </w:r>
            <w:r>
              <w:rPr>
                <w:rFonts w:ascii="Times New Roman" w:eastAsia="Times New Roman" w:hAnsi="Times New Roman" w:cs="Times New Roman"/>
                <w:sz w:val="24"/>
                <w:szCs w:val="24"/>
              </w:rPr>
              <w:t xml:space="preserve"> Богучарского муниципального района </w:t>
            </w:r>
            <w:r w:rsidRPr="00DF1A5F">
              <w:rPr>
                <w:rFonts w:ascii="Times New Roman" w:eastAsia="Times New Roman" w:hAnsi="Times New Roman" w:cs="Times New Roman"/>
                <w:sz w:val="24"/>
                <w:szCs w:val="24"/>
              </w:rPr>
              <w:t xml:space="preserve"> Воронежской области</w:t>
            </w:r>
            <w:proofErr w:type="gramEnd"/>
          </w:p>
        </w:tc>
        <w:tc>
          <w:tcPr>
            <w:tcW w:w="1921" w:type="dxa"/>
            <w:shd w:val="clear" w:color="auto" w:fill="auto"/>
            <w:noWrap/>
          </w:tcPr>
          <w:p w:rsidR="00BA29F1" w:rsidRPr="00DF1A5F" w:rsidRDefault="00BA29F1" w:rsidP="00181A85">
            <w:pPr>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t>Прирост количества</w:t>
            </w:r>
          </w:p>
          <w:p w:rsidR="00BA29F1" w:rsidRPr="00DF1A5F" w:rsidRDefault="00BA29F1" w:rsidP="00181A85">
            <w:pPr>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t xml:space="preserve">нестационарных и мобильных торговых объектов и торговых мест под них </w:t>
            </w:r>
          </w:p>
          <w:p w:rsidR="00BA29F1" w:rsidRPr="00DF1A5F" w:rsidRDefault="00BA29F1" w:rsidP="00181A85">
            <w:pPr>
              <w:spacing w:after="0" w:line="240" w:lineRule="auto"/>
              <w:jc w:val="center"/>
              <w:rPr>
                <w:rFonts w:ascii="Times New Roman" w:hAnsi="Times New Roman" w:cs="Times New Roman"/>
                <w:sz w:val="24"/>
                <w:szCs w:val="24"/>
              </w:rPr>
            </w:pPr>
            <w:r w:rsidRPr="00DF1A5F">
              <w:rPr>
                <w:rFonts w:ascii="Times New Roman" w:hAnsi="Times New Roman" w:cs="Times New Roman"/>
                <w:sz w:val="24"/>
                <w:szCs w:val="24"/>
              </w:rPr>
              <w:t>по отношению к 2020 году</w:t>
            </w:r>
          </w:p>
        </w:tc>
        <w:tc>
          <w:tcPr>
            <w:tcW w:w="1144" w:type="dxa"/>
            <w:shd w:val="clear" w:color="auto" w:fill="auto"/>
            <w:noWrap/>
          </w:tcPr>
          <w:p w:rsidR="00BA29F1" w:rsidRPr="00181A85" w:rsidRDefault="00BA29F1" w:rsidP="000A35BC">
            <w:pPr>
              <w:spacing w:after="0" w:line="240" w:lineRule="auto"/>
              <w:jc w:val="center"/>
              <w:rPr>
                <w:rFonts w:ascii="Times New Roman" w:hAnsi="Times New Roman" w:cs="Times New Roman"/>
                <w:sz w:val="24"/>
                <w:szCs w:val="24"/>
              </w:rPr>
            </w:pPr>
            <w:r w:rsidRPr="00181A85">
              <w:rPr>
                <w:rFonts w:ascii="Times New Roman" w:hAnsi="Times New Roman" w:cs="Times New Roman"/>
                <w:sz w:val="24"/>
                <w:szCs w:val="24"/>
              </w:rPr>
              <w:t>Проценты</w:t>
            </w:r>
          </w:p>
        </w:tc>
        <w:tc>
          <w:tcPr>
            <w:tcW w:w="798" w:type="dxa"/>
            <w:shd w:val="clear" w:color="auto" w:fill="auto"/>
            <w:noWrap/>
          </w:tcPr>
          <w:p w:rsidR="00BA29F1" w:rsidRPr="00181A85" w:rsidRDefault="00BA29F1" w:rsidP="000A35BC">
            <w:pPr>
              <w:spacing w:after="0" w:line="240" w:lineRule="auto"/>
              <w:jc w:val="center"/>
              <w:rPr>
                <w:rFonts w:ascii="Times New Roman" w:hAnsi="Times New Roman" w:cs="Times New Roman"/>
                <w:sz w:val="24"/>
                <w:szCs w:val="24"/>
              </w:rPr>
            </w:pPr>
            <w:r w:rsidRPr="00181A85">
              <w:rPr>
                <w:rFonts w:ascii="Times New Roman" w:hAnsi="Times New Roman" w:cs="Times New Roman"/>
                <w:sz w:val="24"/>
                <w:szCs w:val="24"/>
              </w:rPr>
              <w:t>100</w:t>
            </w:r>
          </w:p>
        </w:tc>
        <w:tc>
          <w:tcPr>
            <w:tcW w:w="845" w:type="dxa"/>
            <w:shd w:val="clear" w:color="auto" w:fill="auto"/>
            <w:noWrap/>
          </w:tcPr>
          <w:p w:rsidR="00BA29F1" w:rsidRPr="00181A85" w:rsidRDefault="00BA29F1" w:rsidP="000A35BC">
            <w:pPr>
              <w:spacing w:after="0" w:line="240" w:lineRule="auto"/>
              <w:jc w:val="center"/>
              <w:rPr>
                <w:rFonts w:ascii="Times New Roman" w:hAnsi="Times New Roman" w:cs="Times New Roman"/>
                <w:sz w:val="24"/>
                <w:szCs w:val="24"/>
              </w:rPr>
            </w:pPr>
            <w:r w:rsidRPr="00181A85">
              <w:rPr>
                <w:rFonts w:ascii="Times New Roman" w:hAnsi="Times New Roman" w:cs="Times New Roman"/>
                <w:sz w:val="24"/>
                <w:szCs w:val="24"/>
              </w:rPr>
              <w:t>102</w:t>
            </w:r>
          </w:p>
        </w:tc>
        <w:tc>
          <w:tcPr>
            <w:tcW w:w="767" w:type="dxa"/>
            <w:shd w:val="clear" w:color="auto" w:fill="auto"/>
            <w:noWrap/>
          </w:tcPr>
          <w:p w:rsidR="00BA29F1" w:rsidRPr="00181A85" w:rsidRDefault="00BA29F1" w:rsidP="000A35BC">
            <w:pPr>
              <w:spacing w:after="0" w:line="240" w:lineRule="auto"/>
              <w:jc w:val="center"/>
              <w:rPr>
                <w:rFonts w:ascii="Times New Roman" w:hAnsi="Times New Roman" w:cs="Times New Roman"/>
                <w:sz w:val="24"/>
                <w:szCs w:val="24"/>
              </w:rPr>
            </w:pPr>
            <w:r w:rsidRPr="00181A85">
              <w:rPr>
                <w:rFonts w:ascii="Times New Roman" w:hAnsi="Times New Roman" w:cs="Times New Roman"/>
                <w:sz w:val="24"/>
                <w:szCs w:val="24"/>
              </w:rPr>
              <w:t>103</w:t>
            </w:r>
          </w:p>
        </w:tc>
        <w:tc>
          <w:tcPr>
            <w:tcW w:w="809" w:type="dxa"/>
            <w:shd w:val="clear" w:color="auto" w:fill="auto"/>
            <w:noWrap/>
          </w:tcPr>
          <w:p w:rsidR="00BA29F1" w:rsidRPr="00181A85" w:rsidRDefault="00BA29F1" w:rsidP="000A35BC">
            <w:pPr>
              <w:spacing w:after="0" w:line="240" w:lineRule="auto"/>
              <w:jc w:val="center"/>
              <w:rPr>
                <w:rFonts w:ascii="Times New Roman" w:hAnsi="Times New Roman" w:cs="Times New Roman"/>
                <w:sz w:val="24"/>
                <w:szCs w:val="24"/>
              </w:rPr>
            </w:pPr>
            <w:r w:rsidRPr="00181A85">
              <w:rPr>
                <w:rFonts w:ascii="Times New Roman" w:hAnsi="Times New Roman" w:cs="Times New Roman"/>
                <w:sz w:val="24"/>
                <w:szCs w:val="24"/>
              </w:rPr>
              <w:t>104</w:t>
            </w:r>
          </w:p>
        </w:tc>
        <w:tc>
          <w:tcPr>
            <w:tcW w:w="751" w:type="dxa"/>
            <w:shd w:val="clear" w:color="auto" w:fill="auto"/>
            <w:noWrap/>
          </w:tcPr>
          <w:p w:rsidR="00BA29F1" w:rsidRPr="00181A85" w:rsidRDefault="00BA29F1" w:rsidP="000A35BC">
            <w:pPr>
              <w:spacing w:after="0" w:line="240" w:lineRule="auto"/>
              <w:jc w:val="center"/>
              <w:rPr>
                <w:rFonts w:ascii="Times New Roman" w:hAnsi="Times New Roman" w:cs="Times New Roman"/>
                <w:sz w:val="24"/>
                <w:szCs w:val="24"/>
              </w:rPr>
            </w:pPr>
            <w:r w:rsidRPr="00181A85">
              <w:rPr>
                <w:rFonts w:ascii="Times New Roman" w:hAnsi="Times New Roman" w:cs="Times New Roman"/>
                <w:sz w:val="24"/>
                <w:szCs w:val="24"/>
              </w:rPr>
              <w:t>105</w:t>
            </w:r>
          </w:p>
        </w:tc>
        <w:tc>
          <w:tcPr>
            <w:tcW w:w="2032" w:type="dxa"/>
            <w:shd w:val="clear" w:color="auto" w:fill="auto"/>
            <w:noWrap/>
          </w:tcPr>
          <w:p w:rsidR="00BA29F1" w:rsidRPr="00873190" w:rsidRDefault="00BA29F1" w:rsidP="004811D5">
            <w:pPr>
              <w:spacing w:after="0" w:line="240" w:lineRule="auto"/>
              <w:jc w:val="center"/>
              <w:rPr>
                <w:rFonts w:ascii="Times New Roman" w:hAnsi="Times New Roman" w:cs="Times New Roman"/>
                <w:sz w:val="24"/>
                <w:szCs w:val="24"/>
                <w:highlight w:val="yellow"/>
              </w:rPr>
            </w:pPr>
            <w:r w:rsidRPr="00873190">
              <w:rPr>
                <w:rFonts w:ascii="Times New Roman" w:hAnsi="Times New Roman" w:cs="Times New Roman"/>
                <w:sz w:val="24"/>
                <w:szCs w:val="24"/>
              </w:rPr>
              <w:t>Отдел по экономике, управлению муниципальным имуществом и земельным отношениям администрации Богучарского муниципального района</w:t>
            </w:r>
          </w:p>
        </w:tc>
      </w:tr>
    </w:tbl>
    <w:p w:rsidR="00684B3F" w:rsidRPr="00624DC1" w:rsidRDefault="00F95197" w:rsidP="00CD2B90">
      <w:pPr>
        <w:spacing w:after="0" w:line="240" w:lineRule="auto"/>
        <w:jc w:val="righ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br w:type="page"/>
      </w:r>
      <w:r w:rsidR="00CD2B90">
        <w:rPr>
          <w:rFonts w:ascii="Times New Roman" w:eastAsia="Times New Roman" w:hAnsi="Times New Roman" w:cs="Times New Roman"/>
          <w:sz w:val="28"/>
          <w:szCs w:val="28"/>
          <w:lang w:eastAsia="en-US"/>
        </w:rPr>
        <w:lastRenderedPageBreak/>
        <w:t>Прило</w:t>
      </w:r>
      <w:r w:rsidR="00684B3F" w:rsidRPr="00624DC1">
        <w:rPr>
          <w:rFonts w:ascii="Times New Roman" w:eastAsia="Times New Roman" w:hAnsi="Times New Roman" w:cs="Times New Roman"/>
          <w:sz w:val="28"/>
          <w:szCs w:val="28"/>
          <w:lang w:eastAsia="en-US"/>
        </w:rPr>
        <w:t xml:space="preserve">жение </w:t>
      </w:r>
    </w:p>
    <w:p w:rsidR="00684B3F" w:rsidRPr="00624DC1" w:rsidRDefault="00684B3F" w:rsidP="00CD2B90">
      <w:pPr>
        <w:spacing w:after="0" w:line="240" w:lineRule="auto"/>
        <w:ind w:firstLine="709"/>
        <w:jc w:val="right"/>
        <w:rPr>
          <w:rFonts w:ascii="Times New Roman" w:eastAsia="Times New Roman" w:hAnsi="Times New Roman" w:cs="Times New Roman"/>
          <w:sz w:val="28"/>
          <w:szCs w:val="28"/>
          <w:lang w:eastAsia="en-US"/>
        </w:rPr>
      </w:pPr>
      <w:r w:rsidRPr="00624DC1">
        <w:rPr>
          <w:rFonts w:ascii="Times New Roman" w:eastAsia="Times New Roman" w:hAnsi="Times New Roman" w:cs="Times New Roman"/>
          <w:sz w:val="28"/>
          <w:szCs w:val="28"/>
          <w:lang w:eastAsia="en-US"/>
        </w:rPr>
        <w:t xml:space="preserve">к Плану мероприятий («дорожной карте») </w:t>
      </w:r>
    </w:p>
    <w:p w:rsidR="00684B3F" w:rsidRPr="00624DC1" w:rsidRDefault="00684B3F" w:rsidP="00CD2B90">
      <w:pPr>
        <w:spacing w:after="0" w:line="240" w:lineRule="auto"/>
        <w:ind w:firstLine="709"/>
        <w:jc w:val="right"/>
        <w:rPr>
          <w:rFonts w:ascii="Times New Roman" w:eastAsia="Times New Roman" w:hAnsi="Times New Roman" w:cs="Times New Roman"/>
          <w:sz w:val="28"/>
          <w:szCs w:val="28"/>
          <w:lang w:eastAsia="en-US"/>
        </w:rPr>
      </w:pPr>
      <w:r w:rsidRPr="00624DC1">
        <w:rPr>
          <w:rFonts w:ascii="Times New Roman" w:eastAsia="Times New Roman" w:hAnsi="Times New Roman" w:cs="Times New Roman"/>
          <w:sz w:val="28"/>
          <w:szCs w:val="28"/>
          <w:lang w:eastAsia="en-US"/>
        </w:rPr>
        <w:t>по содействию развитию конкуренции</w:t>
      </w:r>
    </w:p>
    <w:p w:rsidR="00684B3F" w:rsidRDefault="00684B3F" w:rsidP="00CD2B90">
      <w:pPr>
        <w:spacing w:after="0" w:line="240" w:lineRule="auto"/>
        <w:jc w:val="right"/>
        <w:rPr>
          <w:rFonts w:ascii="Times New Roman" w:eastAsia="Times New Roman" w:hAnsi="Times New Roman" w:cs="Times New Roman"/>
          <w:sz w:val="28"/>
          <w:szCs w:val="28"/>
          <w:lang w:eastAsia="en-US"/>
        </w:rPr>
      </w:pPr>
      <w:r w:rsidRPr="00624DC1">
        <w:rPr>
          <w:rFonts w:ascii="Times New Roman" w:eastAsia="Times New Roman" w:hAnsi="Times New Roman" w:cs="Times New Roman"/>
          <w:sz w:val="28"/>
          <w:szCs w:val="28"/>
          <w:lang w:eastAsia="en-US"/>
        </w:rPr>
        <w:t xml:space="preserve"> в Воронежской области</w:t>
      </w:r>
    </w:p>
    <w:p w:rsidR="00684B3F" w:rsidRDefault="00684B3F" w:rsidP="00CD2B90">
      <w:pPr>
        <w:spacing w:after="0" w:line="240" w:lineRule="auto"/>
        <w:jc w:val="right"/>
        <w:rPr>
          <w:rFonts w:ascii="Times New Roman" w:eastAsia="Calibri" w:hAnsi="Times New Roman" w:cs="Times New Roman"/>
          <w:b/>
          <w:sz w:val="28"/>
          <w:szCs w:val="28"/>
          <w:lang w:eastAsia="en-US"/>
        </w:rPr>
      </w:pPr>
    </w:p>
    <w:p w:rsidR="00872DA2" w:rsidRPr="00872DA2" w:rsidRDefault="00872DA2" w:rsidP="00872DA2">
      <w:pPr>
        <w:spacing w:after="0" w:line="240" w:lineRule="auto"/>
        <w:jc w:val="center"/>
        <w:rPr>
          <w:rFonts w:ascii="Times New Roman" w:eastAsia="Calibri" w:hAnsi="Times New Roman" w:cs="Times New Roman"/>
          <w:b/>
          <w:sz w:val="28"/>
          <w:szCs w:val="28"/>
          <w:lang w:eastAsia="en-US"/>
        </w:rPr>
      </w:pPr>
      <w:r w:rsidRPr="00872DA2">
        <w:rPr>
          <w:rFonts w:ascii="Times New Roman" w:eastAsia="Calibri" w:hAnsi="Times New Roman" w:cs="Times New Roman"/>
          <w:b/>
          <w:sz w:val="28"/>
          <w:szCs w:val="28"/>
          <w:lang w:eastAsia="en-US"/>
        </w:rPr>
        <w:t>Мероприятия по развитию конкуренции,</w:t>
      </w:r>
    </w:p>
    <w:p w:rsidR="00872DA2" w:rsidRPr="00872DA2" w:rsidRDefault="00872DA2" w:rsidP="00872DA2">
      <w:pPr>
        <w:spacing w:after="0" w:line="240" w:lineRule="auto"/>
        <w:jc w:val="center"/>
        <w:rPr>
          <w:rFonts w:ascii="Times New Roman" w:eastAsia="Calibri" w:hAnsi="Times New Roman" w:cs="Times New Roman"/>
          <w:b/>
          <w:sz w:val="28"/>
          <w:szCs w:val="28"/>
          <w:lang w:eastAsia="en-US"/>
        </w:rPr>
      </w:pPr>
      <w:proofErr w:type="gramStart"/>
      <w:r w:rsidRPr="00872DA2">
        <w:rPr>
          <w:rFonts w:ascii="Times New Roman" w:eastAsia="Calibri" w:hAnsi="Times New Roman" w:cs="Times New Roman"/>
          <w:b/>
          <w:sz w:val="28"/>
          <w:szCs w:val="28"/>
          <w:lang w:eastAsia="en-US"/>
        </w:rPr>
        <w:t>предусмотренные</w:t>
      </w:r>
      <w:proofErr w:type="gramEnd"/>
      <w:r w:rsidRPr="00872DA2">
        <w:rPr>
          <w:rFonts w:ascii="Times New Roman" w:eastAsia="Calibri" w:hAnsi="Times New Roman" w:cs="Times New Roman"/>
          <w:b/>
          <w:sz w:val="28"/>
          <w:szCs w:val="28"/>
          <w:lang w:eastAsia="en-US"/>
        </w:rPr>
        <w:t xml:space="preserve"> в действующих стратегических и программных документах Воронежской области</w:t>
      </w:r>
    </w:p>
    <w:p w:rsidR="00872DA2" w:rsidRPr="00872DA2" w:rsidRDefault="00872DA2" w:rsidP="00872DA2">
      <w:pPr>
        <w:spacing w:after="0" w:line="240" w:lineRule="auto"/>
        <w:jc w:val="center"/>
        <w:rPr>
          <w:rFonts w:ascii="Times New Roman" w:eastAsia="Calibri"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9"/>
        <w:gridCol w:w="3831"/>
        <w:gridCol w:w="2696"/>
        <w:gridCol w:w="3267"/>
      </w:tblGrid>
      <w:tr w:rsidR="00B65F05" w:rsidRPr="00580DFC" w:rsidTr="00CD58B4">
        <w:trPr>
          <w:trHeight w:val="20"/>
          <w:tblHeader/>
        </w:trPr>
        <w:tc>
          <w:tcPr>
            <w:tcW w:w="1738" w:type="pct"/>
          </w:tcPr>
          <w:p w:rsidR="00B65F05" w:rsidRPr="00580DFC" w:rsidRDefault="00B65F05" w:rsidP="00D44F2E">
            <w:pPr>
              <w:spacing w:after="0" w:line="240" w:lineRule="auto"/>
              <w:ind w:firstLine="284"/>
              <w:jc w:val="center"/>
              <w:rPr>
                <w:rFonts w:ascii="Times New Roman" w:eastAsia="Times New Roman" w:hAnsi="Times New Roman" w:cs="Times New Roman"/>
                <w:bCs/>
                <w:sz w:val="24"/>
                <w:szCs w:val="24"/>
                <w:lang w:eastAsia="en-US"/>
              </w:rPr>
            </w:pPr>
            <w:r w:rsidRPr="00580DFC">
              <w:rPr>
                <w:rFonts w:ascii="Times New Roman" w:eastAsia="Times New Roman" w:hAnsi="Times New Roman" w:cs="Times New Roman"/>
                <w:bCs/>
                <w:sz w:val="24"/>
                <w:szCs w:val="24"/>
                <w:lang w:eastAsia="en-US"/>
              </w:rPr>
              <w:t>Мероприятие</w:t>
            </w:r>
          </w:p>
        </w:tc>
        <w:tc>
          <w:tcPr>
            <w:tcW w:w="1276" w:type="pct"/>
          </w:tcPr>
          <w:p w:rsidR="00B65F05" w:rsidRPr="00580DFC" w:rsidRDefault="00B65F05" w:rsidP="00D44F2E">
            <w:pPr>
              <w:spacing w:after="0" w:line="240" w:lineRule="auto"/>
              <w:ind w:firstLine="284"/>
              <w:jc w:val="center"/>
              <w:rPr>
                <w:rFonts w:ascii="Times New Roman" w:eastAsia="Times New Roman" w:hAnsi="Times New Roman" w:cs="Times New Roman"/>
                <w:bCs/>
                <w:sz w:val="24"/>
                <w:szCs w:val="24"/>
                <w:lang w:eastAsia="en-US"/>
              </w:rPr>
            </w:pPr>
            <w:r w:rsidRPr="00580DFC">
              <w:rPr>
                <w:rFonts w:ascii="Times New Roman" w:eastAsia="Times New Roman" w:hAnsi="Times New Roman" w:cs="Times New Roman"/>
                <w:bCs/>
                <w:sz w:val="24"/>
                <w:szCs w:val="24"/>
                <w:lang w:eastAsia="en-US"/>
              </w:rPr>
              <w:t>Стратегический / программный документ</w:t>
            </w:r>
          </w:p>
        </w:tc>
        <w:tc>
          <w:tcPr>
            <w:tcW w:w="898" w:type="pct"/>
          </w:tcPr>
          <w:p w:rsidR="00B65F05" w:rsidRPr="00580DFC" w:rsidRDefault="00B65F05" w:rsidP="00D44F2E">
            <w:pPr>
              <w:spacing w:after="0" w:line="240" w:lineRule="auto"/>
              <w:jc w:val="center"/>
              <w:rPr>
                <w:rFonts w:ascii="Times New Roman" w:eastAsia="Times New Roman" w:hAnsi="Times New Roman" w:cs="Times New Roman"/>
                <w:bCs/>
                <w:sz w:val="24"/>
                <w:szCs w:val="24"/>
                <w:lang w:eastAsia="en-US"/>
              </w:rPr>
            </w:pPr>
            <w:r w:rsidRPr="00580DFC">
              <w:rPr>
                <w:rFonts w:ascii="Times New Roman" w:eastAsia="Times New Roman" w:hAnsi="Times New Roman" w:cs="Times New Roman"/>
                <w:bCs/>
                <w:sz w:val="24"/>
                <w:szCs w:val="24"/>
                <w:lang w:eastAsia="en-US"/>
              </w:rPr>
              <w:t xml:space="preserve">Ответственный </w:t>
            </w:r>
          </w:p>
          <w:p w:rsidR="00B65F05" w:rsidRPr="00580DFC" w:rsidRDefault="00B65F05" w:rsidP="00D44F2E">
            <w:pPr>
              <w:spacing w:after="0" w:line="240" w:lineRule="auto"/>
              <w:jc w:val="center"/>
              <w:rPr>
                <w:rFonts w:ascii="Times New Roman" w:eastAsia="Times New Roman" w:hAnsi="Times New Roman" w:cs="Times New Roman"/>
                <w:bCs/>
                <w:sz w:val="24"/>
                <w:szCs w:val="24"/>
                <w:lang w:eastAsia="en-US"/>
              </w:rPr>
            </w:pPr>
            <w:r w:rsidRPr="00580DFC">
              <w:rPr>
                <w:rFonts w:ascii="Times New Roman" w:eastAsia="Times New Roman" w:hAnsi="Times New Roman" w:cs="Times New Roman"/>
                <w:bCs/>
                <w:sz w:val="24"/>
                <w:szCs w:val="24"/>
                <w:lang w:eastAsia="en-US"/>
              </w:rPr>
              <w:t>исполнитель</w:t>
            </w:r>
          </w:p>
        </w:tc>
        <w:tc>
          <w:tcPr>
            <w:tcW w:w="1088" w:type="pct"/>
          </w:tcPr>
          <w:p w:rsidR="00B65F05" w:rsidRDefault="00B65F05" w:rsidP="00D44F2E">
            <w:pPr>
              <w:spacing w:after="0" w:line="240" w:lineRule="auto"/>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Информация о размещении документа </w:t>
            </w:r>
          </w:p>
          <w:p w:rsidR="00B65F05" w:rsidRPr="00580DFC" w:rsidRDefault="00B65F05" w:rsidP="00D44F2E">
            <w:pPr>
              <w:spacing w:after="0" w:line="240" w:lineRule="auto"/>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w:t>
            </w:r>
            <w:proofErr w:type="gramStart"/>
            <w:r>
              <w:rPr>
                <w:rFonts w:ascii="Times New Roman" w:eastAsia="Times New Roman" w:hAnsi="Times New Roman" w:cs="Times New Roman"/>
                <w:bCs/>
                <w:sz w:val="24"/>
                <w:szCs w:val="24"/>
                <w:lang w:eastAsia="en-US"/>
              </w:rPr>
              <w:t>местонахождении</w:t>
            </w:r>
            <w:proofErr w:type="gramEnd"/>
            <w:r>
              <w:rPr>
                <w:rFonts w:ascii="Times New Roman" w:eastAsia="Times New Roman" w:hAnsi="Times New Roman" w:cs="Times New Roman"/>
                <w:bCs/>
                <w:sz w:val="24"/>
                <w:szCs w:val="24"/>
                <w:lang w:eastAsia="en-US"/>
              </w:rPr>
              <w:t>)</w:t>
            </w:r>
          </w:p>
        </w:tc>
      </w:tr>
      <w:tr w:rsidR="00B65F05" w:rsidRPr="00580DFC" w:rsidTr="00CD58B4">
        <w:trPr>
          <w:trHeight w:val="20"/>
        </w:trPr>
        <w:tc>
          <w:tcPr>
            <w:tcW w:w="5000" w:type="pct"/>
            <w:gridSpan w:val="4"/>
          </w:tcPr>
          <w:p w:rsidR="00B65F05" w:rsidRDefault="00B65F05" w:rsidP="00D44F2E">
            <w:pPr>
              <w:spacing w:after="0" w:line="240" w:lineRule="auto"/>
              <w:jc w:val="center"/>
              <w:rPr>
                <w:rFonts w:ascii="Times New Roman" w:eastAsia="Times New Roman" w:hAnsi="Times New Roman" w:cs="Times New Roman"/>
                <w:sz w:val="24"/>
                <w:szCs w:val="24"/>
                <w:lang w:eastAsia="en-US"/>
              </w:rPr>
            </w:pPr>
            <w:r w:rsidRPr="00580DFC">
              <w:rPr>
                <w:rFonts w:ascii="Times New Roman" w:eastAsia="Times New Roman" w:hAnsi="Times New Roman" w:cs="Times New Roman"/>
                <w:sz w:val="24"/>
                <w:szCs w:val="24"/>
                <w:lang w:eastAsia="en-US"/>
              </w:rPr>
              <w:t>Рынок овощной и свежей фруктово-ягодной продукции</w:t>
            </w:r>
          </w:p>
          <w:p w:rsidR="00B65F05" w:rsidRPr="00580DFC" w:rsidRDefault="00B65F05" w:rsidP="00D44F2E">
            <w:pPr>
              <w:spacing w:after="0" w:line="240" w:lineRule="auto"/>
              <w:jc w:val="center"/>
              <w:rPr>
                <w:rFonts w:ascii="Times New Roman" w:eastAsia="Times New Roman" w:hAnsi="Times New Roman" w:cs="Times New Roman"/>
                <w:sz w:val="24"/>
                <w:szCs w:val="24"/>
                <w:lang w:eastAsia="en-US"/>
              </w:rPr>
            </w:pPr>
          </w:p>
        </w:tc>
      </w:tr>
      <w:tr w:rsidR="00B65F05" w:rsidRPr="00580DFC" w:rsidTr="00CD58B4">
        <w:trPr>
          <w:trHeight w:val="290"/>
        </w:trPr>
        <w:tc>
          <w:tcPr>
            <w:tcW w:w="1738" w:type="pct"/>
          </w:tcPr>
          <w:p w:rsidR="00B65F05" w:rsidRPr="00757325" w:rsidRDefault="00B65F05" w:rsidP="00D44F2E">
            <w:pPr>
              <w:autoSpaceDE w:val="0"/>
              <w:autoSpaceDN w:val="0"/>
              <w:adjustRightInd w:val="0"/>
              <w:spacing w:after="0" w:line="240" w:lineRule="auto"/>
              <w:jc w:val="both"/>
              <w:rPr>
                <w:rFonts w:ascii="Times New Roman" w:eastAsia="Times New Roman" w:hAnsi="Times New Roman" w:cs="Times New Roman"/>
                <w:sz w:val="24"/>
                <w:szCs w:val="24"/>
              </w:rPr>
            </w:pPr>
            <w:r w:rsidRPr="00757325">
              <w:rPr>
                <w:rFonts w:ascii="Times New Roman" w:eastAsia="Times New Roman" w:hAnsi="Times New Roman" w:cs="Times New Roman"/>
                <w:sz w:val="24"/>
                <w:szCs w:val="24"/>
              </w:rPr>
              <w:t>Развитие садоводства, поддержка закладки и ухода за многолетними насаждениями</w:t>
            </w:r>
          </w:p>
          <w:p w:rsidR="00B65F05" w:rsidRPr="00757325" w:rsidRDefault="00B65F05" w:rsidP="00D44F2E">
            <w:pPr>
              <w:widowControl w:val="0"/>
              <w:spacing w:line="240" w:lineRule="auto"/>
              <w:jc w:val="both"/>
              <w:rPr>
                <w:rFonts w:ascii="Times New Roman" w:eastAsia="Times New Roman" w:hAnsi="Times New Roman" w:cs="Times New Roman"/>
                <w:sz w:val="24"/>
                <w:szCs w:val="24"/>
                <w:lang w:eastAsia="en-US"/>
              </w:rPr>
            </w:pPr>
          </w:p>
        </w:tc>
        <w:tc>
          <w:tcPr>
            <w:tcW w:w="1276" w:type="pct"/>
          </w:tcPr>
          <w:p w:rsidR="00B65F05" w:rsidRPr="00757325" w:rsidRDefault="00EA1595" w:rsidP="00D44F2E">
            <w:pPr>
              <w:widowControl w:val="0"/>
              <w:spacing w:line="240" w:lineRule="auto"/>
              <w:jc w:val="both"/>
              <w:rPr>
                <w:rFonts w:ascii="Times New Roman" w:eastAsia="Times New Roman" w:hAnsi="Times New Roman" w:cs="Times New Roman"/>
                <w:sz w:val="24"/>
                <w:szCs w:val="24"/>
                <w:lang w:eastAsia="en-US"/>
              </w:rPr>
            </w:pPr>
            <w:r w:rsidRPr="00757325">
              <w:rPr>
                <w:rFonts w:ascii="Times New Roman" w:hAnsi="Times New Roman" w:cs="Times New Roman"/>
                <w:color w:val="1F1A17"/>
                <w:sz w:val="24"/>
                <w:szCs w:val="24"/>
                <w:shd w:val="clear" w:color="auto" w:fill="FFFFFF"/>
              </w:rPr>
              <w:t>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c>
          <w:tcPr>
            <w:tcW w:w="898" w:type="pct"/>
          </w:tcPr>
          <w:p w:rsidR="00B65F05" w:rsidRPr="00757325" w:rsidRDefault="00EA1595" w:rsidP="00DB0301">
            <w:pPr>
              <w:spacing w:after="0" w:line="240" w:lineRule="auto"/>
              <w:jc w:val="both"/>
              <w:rPr>
                <w:rFonts w:ascii="Times New Roman" w:eastAsia="Times New Roman" w:hAnsi="Times New Roman" w:cs="Times New Roman"/>
                <w:sz w:val="24"/>
                <w:szCs w:val="24"/>
                <w:lang w:eastAsia="en-US"/>
              </w:rPr>
            </w:pPr>
            <w:r w:rsidRPr="00757325">
              <w:rPr>
                <w:rFonts w:ascii="Times New Roman" w:hAnsi="Times New Roman" w:cs="Times New Roman"/>
                <w:color w:val="1F1A17"/>
                <w:sz w:val="24"/>
                <w:szCs w:val="24"/>
                <w:shd w:val="clear" w:color="auto" w:fill="FFFFFF"/>
              </w:rPr>
              <w:t>Муниципальное казенное учреждение «Управление сельского хозяйства Богучарского муниципального района Воронежской области»</w:t>
            </w:r>
          </w:p>
        </w:tc>
        <w:tc>
          <w:tcPr>
            <w:tcW w:w="1088" w:type="pct"/>
          </w:tcPr>
          <w:p w:rsidR="00B65F05" w:rsidRPr="00757325" w:rsidRDefault="00B65F05" w:rsidP="00DB0301">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757325">
              <w:rPr>
                <w:rFonts w:ascii="Times New Roman" w:eastAsia="Times New Roman" w:hAnsi="Times New Roman" w:cs="Times New Roman"/>
                <w:sz w:val="24"/>
                <w:szCs w:val="24"/>
                <w:lang w:eastAsia="en-US"/>
              </w:rPr>
              <w:t xml:space="preserve">Документ размещен в информационно-телекоммуникационной сети «Интернет» </w:t>
            </w:r>
          </w:p>
          <w:p w:rsidR="00B65F05" w:rsidRPr="00757325" w:rsidRDefault="00B65F05" w:rsidP="00DB0301">
            <w:pPr>
              <w:spacing w:after="0" w:line="240" w:lineRule="auto"/>
              <w:jc w:val="both"/>
              <w:rPr>
                <w:rFonts w:ascii="Times New Roman" w:eastAsia="Times New Roman" w:hAnsi="Times New Roman" w:cs="Times New Roman"/>
                <w:sz w:val="24"/>
                <w:szCs w:val="24"/>
                <w:lang w:eastAsia="en-US"/>
              </w:rPr>
            </w:pPr>
            <w:r w:rsidRPr="00757325">
              <w:rPr>
                <w:rFonts w:ascii="Times New Roman" w:eastAsia="Times New Roman" w:hAnsi="Times New Roman" w:cs="Times New Roman"/>
                <w:sz w:val="24"/>
                <w:szCs w:val="24"/>
                <w:lang w:eastAsia="en-US"/>
              </w:rPr>
              <w:t>по адресу:</w:t>
            </w:r>
          </w:p>
          <w:p w:rsidR="00EA1595" w:rsidRPr="00757325" w:rsidRDefault="000A61F0" w:rsidP="00DB0301">
            <w:pPr>
              <w:spacing w:after="0" w:line="240" w:lineRule="auto"/>
              <w:jc w:val="both"/>
              <w:rPr>
                <w:rFonts w:ascii="Times New Roman" w:eastAsia="Times New Roman" w:hAnsi="Times New Roman" w:cs="Times New Roman"/>
                <w:sz w:val="24"/>
                <w:szCs w:val="24"/>
                <w:lang w:eastAsia="en-US"/>
              </w:rPr>
            </w:pPr>
            <w:hyperlink r:id="rId11" w:history="1">
              <w:r w:rsidR="00EA1595" w:rsidRPr="00757325">
                <w:rPr>
                  <w:rStyle w:val="ad"/>
                  <w:rFonts w:ascii="Times New Roman" w:eastAsia="Times New Roman" w:hAnsi="Times New Roman" w:cs="Times New Roman"/>
                  <w:sz w:val="24"/>
                  <w:szCs w:val="24"/>
                  <w:lang w:eastAsia="en-US"/>
                </w:rPr>
                <w:t>https://www.boguchar.ru/program/documents/2020/programm/izm/5.%20Развитие%20сельского%20хозяйства.docx</w:t>
              </w:r>
            </w:hyperlink>
          </w:p>
        </w:tc>
      </w:tr>
      <w:tr w:rsidR="004443EA" w:rsidRPr="00580DFC" w:rsidTr="00CD58B4">
        <w:trPr>
          <w:trHeight w:val="20"/>
        </w:trPr>
        <w:tc>
          <w:tcPr>
            <w:tcW w:w="5000" w:type="pct"/>
            <w:gridSpan w:val="4"/>
          </w:tcPr>
          <w:p w:rsidR="004443EA" w:rsidRDefault="004443EA" w:rsidP="00CD58B4">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Рынок теплоснабжения (производство тепловой энергии)</w:t>
            </w:r>
          </w:p>
        </w:tc>
      </w:tr>
      <w:tr w:rsidR="004443EA" w:rsidRPr="00580DFC" w:rsidTr="00CD58B4">
        <w:trPr>
          <w:trHeight w:val="20"/>
        </w:trPr>
        <w:tc>
          <w:tcPr>
            <w:tcW w:w="1738" w:type="pct"/>
          </w:tcPr>
          <w:p w:rsidR="004443EA" w:rsidRPr="00580DFC" w:rsidRDefault="004443EA" w:rsidP="00D44F2E">
            <w:pPr>
              <w:spacing w:after="0" w:line="240" w:lineRule="auto"/>
              <w:jc w:val="both"/>
              <w:rPr>
                <w:rFonts w:ascii="Times New Roman" w:eastAsia="Times New Roman" w:hAnsi="Times New Roman" w:cs="Times New Roman"/>
                <w:sz w:val="24"/>
                <w:szCs w:val="24"/>
                <w:lang w:eastAsia="en-US"/>
              </w:rPr>
            </w:pPr>
            <w:r w:rsidRPr="00580DFC">
              <w:rPr>
                <w:rFonts w:ascii="Times New Roman" w:eastAsia="Times New Roman" w:hAnsi="Times New Roman" w:cs="Times New Roman"/>
                <w:sz w:val="24"/>
                <w:szCs w:val="24"/>
                <w:lang w:eastAsia="en-US"/>
              </w:rPr>
              <w:t>Строительство и реконструкция систем теплоснабжения</w:t>
            </w:r>
          </w:p>
        </w:tc>
        <w:tc>
          <w:tcPr>
            <w:tcW w:w="1276" w:type="pct"/>
          </w:tcPr>
          <w:p w:rsidR="004443EA" w:rsidRPr="00CD58B4" w:rsidRDefault="00867CDE" w:rsidP="00D44F2E">
            <w:pPr>
              <w:spacing w:after="0" w:line="240" w:lineRule="auto"/>
              <w:jc w:val="both"/>
              <w:rPr>
                <w:rFonts w:ascii="Times New Roman" w:eastAsia="Times New Roman" w:hAnsi="Times New Roman" w:cs="Times New Roman"/>
                <w:sz w:val="24"/>
                <w:szCs w:val="24"/>
                <w:lang w:eastAsia="en-US"/>
              </w:rPr>
            </w:pPr>
            <w:r w:rsidRPr="00CD58B4">
              <w:rPr>
                <w:rFonts w:ascii="Times New Roman" w:hAnsi="Times New Roman" w:cs="Times New Roman"/>
                <w:sz w:val="24"/>
                <w:szCs w:val="24"/>
                <w:lang w:eastAsia="en-US"/>
              </w:rPr>
              <w:t xml:space="preserve">Подпрограмма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 муниципальной программы «Экономическое развитие Богучарского муниципального </w:t>
            </w:r>
            <w:r w:rsidRPr="00CD58B4">
              <w:rPr>
                <w:rFonts w:ascii="Times New Roman" w:hAnsi="Times New Roman" w:cs="Times New Roman"/>
                <w:sz w:val="24"/>
                <w:szCs w:val="24"/>
                <w:lang w:eastAsia="en-US"/>
              </w:rPr>
              <w:lastRenderedPageBreak/>
              <w:t>района»</w:t>
            </w:r>
          </w:p>
        </w:tc>
        <w:tc>
          <w:tcPr>
            <w:tcW w:w="898" w:type="pct"/>
          </w:tcPr>
          <w:p w:rsidR="004443EA" w:rsidRPr="00CD58B4" w:rsidRDefault="00867CDE" w:rsidP="00DB0301">
            <w:pPr>
              <w:spacing w:after="0" w:line="240" w:lineRule="auto"/>
              <w:jc w:val="both"/>
              <w:rPr>
                <w:rFonts w:ascii="Times New Roman" w:eastAsia="Times New Roman" w:hAnsi="Times New Roman" w:cs="Times New Roman"/>
                <w:sz w:val="24"/>
                <w:szCs w:val="24"/>
                <w:lang w:eastAsia="en-US"/>
              </w:rPr>
            </w:pPr>
            <w:r w:rsidRPr="00CD58B4">
              <w:rPr>
                <w:rFonts w:ascii="Times New Roman" w:hAnsi="Times New Roman" w:cs="Times New Roman"/>
                <w:sz w:val="24"/>
                <w:szCs w:val="24"/>
                <w:lang w:eastAsia="en-US"/>
              </w:rPr>
              <w:lastRenderedPageBreak/>
              <w:t>Отдел по строительству и архитектуре, транспорту, топливно-энергетическому комплексу, ЖКХ администрации Богучарского муниципального района</w:t>
            </w:r>
          </w:p>
        </w:tc>
        <w:tc>
          <w:tcPr>
            <w:tcW w:w="1088" w:type="pct"/>
          </w:tcPr>
          <w:p w:rsidR="004443EA" w:rsidRDefault="004443EA" w:rsidP="00DB0301">
            <w:pPr>
              <w:autoSpaceDE w:val="0"/>
              <w:autoSpaceDN w:val="0"/>
              <w:adjustRightInd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Документ размещен в информационно-телекоммуникационной сети «Интернет» </w:t>
            </w:r>
          </w:p>
          <w:p w:rsidR="004443EA" w:rsidRDefault="004443EA" w:rsidP="00DB030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 адресу:</w:t>
            </w:r>
          </w:p>
          <w:p w:rsidR="00867CDE" w:rsidRPr="00580DFC" w:rsidRDefault="000A61F0" w:rsidP="00DB0301">
            <w:pPr>
              <w:spacing w:after="0" w:line="240" w:lineRule="auto"/>
              <w:jc w:val="both"/>
              <w:rPr>
                <w:rFonts w:ascii="Times New Roman" w:eastAsia="Times New Roman" w:hAnsi="Times New Roman" w:cs="Times New Roman"/>
                <w:sz w:val="24"/>
                <w:szCs w:val="24"/>
                <w:lang w:eastAsia="en-US"/>
              </w:rPr>
            </w:pPr>
            <w:hyperlink r:id="rId12" w:history="1">
              <w:r w:rsidR="00867CDE" w:rsidRPr="000D4A74">
                <w:rPr>
                  <w:rStyle w:val="ad"/>
                  <w:rFonts w:ascii="Times New Roman" w:eastAsia="Times New Roman" w:hAnsi="Times New Roman" w:cs="Times New Roman"/>
                  <w:sz w:val="24"/>
                  <w:szCs w:val="24"/>
                  <w:lang w:eastAsia="en-US"/>
                </w:rPr>
                <w:t>https://www.boguchar.ru/program/documents/%202021/МП%20Экономическое%20развитие%20Богучарского%20муниципального%20района%20-%20копия.docx</w:t>
              </w:r>
            </w:hyperlink>
          </w:p>
        </w:tc>
      </w:tr>
      <w:tr w:rsidR="004F0385" w:rsidRPr="00580DFC" w:rsidTr="004F0385">
        <w:trPr>
          <w:trHeight w:val="20"/>
        </w:trPr>
        <w:tc>
          <w:tcPr>
            <w:tcW w:w="5000" w:type="pct"/>
            <w:gridSpan w:val="4"/>
          </w:tcPr>
          <w:p w:rsidR="00DB0301" w:rsidRDefault="00DB0301" w:rsidP="00DB0301">
            <w:pPr>
              <w:spacing w:after="0" w:line="240" w:lineRule="auto"/>
              <w:jc w:val="center"/>
              <w:rPr>
                <w:rFonts w:ascii="Times New Roman" w:hAnsi="Times New Roman" w:cs="Times New Roman"/>
                <w:sz w:val="24"/>
                <w:szCs w:val="24"/>
              </w:rPr>
            </w:pPr>
          </w:p>
          <w:p w:rsidR="004F0385" w:rsidRDefault="004F0385" w:rsidP="00DB0301">
            <w:pPr>
              <w:spacing w:after="0" w:line="240" w:lineRule="auto"/>
              <w:jc w:val="center"/>
              <w:rPr>
                <w:rFonts w:ascii="Times New Roman" w:hAnsi="Times New Roman" w:cs="Times New Roman"/>
                <w:sz w:val="24"/>
                <w:szCs w:val="24"/>
              </w:rPr>
            </w:pPr>
            <w:r w:rsidRPr="00DB0301">
              <w:rPr>
                <w:rFonts w:ascii="Times New Roman" w:hAnsi="Times New Roman" w:cs="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p w:rsidR="00DB0301" w:rsidRDefault="00DB0301" w:rsidP="00DB0301">
            <w:pPr>
              <w:spacing w:after="0" w:line="240" w:lineRule="auto"/>
              <w:jc w:val="center"/>
              <w:rPr>
                <w:rFonts w:ascii="Times New Roman" w:eastAsia="Times New Roman" w:hAnsi="Times New Roman" w:cs="Times New Roman"/>
                <w:sz w:val="24"/>
                <w:szCs w:val="24"/>
                <w:lang w:eastAsia="en-US"/>
              </w:rPr>
            </w:pPr>
          </w:p>
        </w:tc>
      </w:tr>
      <w:tr w:rsidR="004F0385" w:rsidRPr="00580DFC" w:rsidTr="00CD58B4">
        <w:trPr>
          <w:trHeight w:val="20"/>
        </w:trPr>
        <w:tc>
          <w:tcPr>
            <w:tcW w:w="1738" w:type="pct"/>
          </w:tcPr>
          <w:p w:rsidR="004F0385" w:rsidRDefault="00DB0301" w:rsidP="00D44F2E">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Поддержка и развитие пассажирских перевозок автомобильным транспортом</w:t>
            </w:r>
          </w:p>
        </w:tc>
        <w:tc>
          <w:tcPr>
            <w:tcW w:w="1276" w:type="pct"/>
          </w:tcPr>
          <w:p w:rsidR="004F0385" w:rsidRPr="00CD58B4" w:rsidRDefault="00DB0301" w:rsidP="00DB030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Подпрограмма «Развитие и поддержка малого и среднего предпринимательства» м</w:t>
            </w:r>
            <w:r w:rsidR="005633A1">
              <w:rPr>
                <w:rFonts w:ascii="Times New Roman" w:hAnsi="Times New Roman" w:cs="Times New Roman"/>
                <w:sz w:val="24"/>
                <w:szCs w:val="24"/>
                <w:lang w:eastAsia="en-US"/>
              </w:rPr>
              <w:t>униципальн</w:t>
            </w:r>
            <w:r>
              <w:rPr>
                <w:rFonts w:ascii="Times New Roman" w:hAnsi="Times New Roman" w:cs="Times New Roman"/>
                <w:sz w:val="24"/>
                <w:szCs w:val="24"/>
                <w:lang w:eastAsia="en-US"/>
              </w:rPr>
              <w:t>ой</w:t>
            </w:r>
            <w:r w:rsidR="005633A1">
              <w:rPr>
                <w:rFonts w:ascii="Times New Roman" w:hAnsi="Times New Roman" w:cs="Times New Roman"/>
                <w:sz w:val="24"/>
                <w:szCs w:val="24"/>
                <w:lang w:eastAsia="en-US"/>
              </w:rPr>
              <w:t xml:space="preserve"> программ</w:t>
            </w:r>
            <w:r>
              <w:rPr>
                <w:rFonts w:ascii="Times New Roman" w:hAnsi="Times New Roman" w:cs="Times New Roman"/>
                <w:sz w:val="24"/>
                <w:szCs w:val="24"/>
                <w:lang w:eastAsia="en-US"/>
              </w:rPr>
              <w:t>ы</w:t>
            </w:r>
            <w:r w:rsidR="005633A1">
              <w:rPr>
                <w:rFonts w:ascii="Times New Roman" w:hAnsi="Times New Roman" w:cs="Times New Roman"/>
                <w:sz w:val="24"/>
                <w:szCs w:val="24"/>
                <w:lang w:eastAsia="en-US"/>
              </w:rPr>
              <w:t xml:space="preserve"> «Экономическое развитие Богучарского муниципального района»</w:t>
            </w:r>
          </w:p>
        </w:tc>
        <w:tc>
          <w:tcPr>
            <w:tcW w:w="898" w:type="pct"/>
          </w:tcPr>
          <w:p w:rsidR="004F0385" w:rsidRPr="00CD58B4" w:rsidRDefault="00476382" w:rsidP="00DB0301">
            <w:pPr>
              <w:spacing w:after="0" w:line="240" w:lineRule="auto"/>
              <w:jc w:val="both"/>
              <w:rPr>
                <w:rFonts w:ascii="Times New Roman" w:hAnsi="Times New Roman" w:cs="Times New Roman"/>
                <w:sz w:val="24"/>
                <w:szCs w:val="24"/>
                <w:lang w:eastAsia="en-US"/>
              </w:rPr>
            </w:pPr>
            <w:r w:rsidRPr="00CD58B4">
              <w:rPr>
                <w:rFonts w:ascii="Times New Roman" w:hAnsi="Times New Roman" w:cs="Times New Roman"/>
                <w:sz w:val="24"/>
                <w:szCs w:val="24"/>
                <w:lang w:eastAsia="en-US"/>
              </w:rPr>
              <w:t>Отдел по строительству и архитектуре, транспорту, топливно-энергетическому комплексу, ЖКХ администрации Богучарского муниципального района</w:t>
            </w:r>
          </w:p>
        </w:tc>
        <w:tc>
          <w:tcPr>
            <w:tcW w:w="1088" w:type="pct"/>
          </w:tcPr>
          <w:p w:rsidR="00DB0301" w:rsidRDefault="00DB0301" w:rsidP="00DB0301">
            <w:pPr>
              <w:autoSpaceDE w:val="0"/>
              <w:autoSpaceDN w:val="0"/>
              <w:adjustRightInd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Документ размещен в информационно-телекоммуникационной сети «Интернет» </w:t>
            </w:r>
          </w:p>
          <w:p w:rsidR="00DB0301" w:rsidRDefault="00DB0301" w:rsidP="00DB030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по адресу: </w:t>
            </w:r>
            <w:hyperlink r:id="rId13" w:history="1">
              <w:r w:rsidRPr="00797E8F">
                <w:rPr>
                  <w:rStyle w:val="ad"/>
                  <w:rFonts w:ascii="Times New Roman" w:eastAsia="Times New Roman" w:hAnsi="Times New Roman" w:cs="Times New Roman"/>
                  <w:sz w:val="24"/>
                  <w:szCs w:val="24"/>
                  <w:lang w:eastAsia="en-US"/>
                </w:rPr>
                <w:t>https://www.boguchar.ru/program/documents/%202021/МП%20Экономическое%20развитие%20Богучарского%20муниципального%20района%20-%20копия.docx</w:t>
              </w:r>
            </w:hyperlink>
          </w:p>
          <w:p w:rsidR="004F0385" w:rsidRDefault="004F0385" w:rsidP="00DB0301">
            <w:pPr>
              <w:autoSpaceDE w:val="0"/>
              <w:autoSpaceDN w:val="0"/>
              <w:adjustRightInd w:val="0"/>
              <w:spacing w:after="0" w:line="240" w:lineRule="auto"/>
              <w:jc w:val="both"/>
              <w:rPr>
                <w:rFonts w:ascii="Times New Roman" w:eastAsia="Times New Roman" w:hAnsi="Times New Roman" w:cs="Times New Roman"/>
                <w:sz w:val="24"/>
                <w:szCs w:val="24"/>
                <w:lang w:eastAsia="en-US"/>
              </w:rPr>
            </w:pPr>
          </w:p>
        </w:tc>
      </w:tr>
    </w:tbl>
    <w:p w:rsidR="00496F9A" w:rsidRDefault="00496F9A" w:rsidP="00C91917">
      <w:pPr>
        <w:spacing w:after="0"/>
      </w:pPr>
    </w:p>
    <w:sectPr w:rsidR="00496F9A" w:rsidSect="00CD58B4">
      <w:pgSz w:w="16838" w:h="11906" w:orient="landscape"/>
      <w:pgMar w:top="1134" w:right="907" w:bottom="73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1F0" w:rsidRDefault="000A61F0" w:rsidP="0035133E">
      <w:pPr>
        <w:spacing w:after="0" w:line="240" w:lineRule="auto"/>
      </w:pPr>
      <w:r>
        <w:separator/>
      </w:r>
    </w:p>
  </w:endnote>
  <w:endnote w:type="continuationSeparator" w:id="0">
    <w:p w:rsidR="000A61F0" w:rsidRDefault="000A61F0" w:rsidP="00351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NewRomanPSMT">
    <w:altName w:val="MS Mincho"/>
    <w:panose1 w:val="00000000000000000000"/>
    <w:charset w:val="0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1F0" w:rsidRDefault="000A61F0" w:rsidP="0035133E">
      <w:pPr>
        <w:spacing w:after="0" w:line="240" w:lineRule="auto"/>
      </w:pPr>
      <w:r>
        <w:separator/>
      </w:r>
    </w:p>
  </w:footnote>
  <w:footnote w:type="continuationSeparator" w:id="0">
    <w:p w:rsidR="000A61F0" w:rsidRDefault="000A61F0" w:rsidP="003513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8954"/>
      <w:docPartObj>
        <w:docPartGallery w:val="Page Numbers (Top of Page)"/>
        <w:docPartUnique/>
      </w:docPartObj>
    </w:sdtPr>
    <w:sdtEndPr/>
    <w:sdtContent>
      <w:p w:rsidR="00723FB4" w:rsidRDefault="000A61F0">
        <w:pPr>
          <w:pStyle w:val="a4"/>
          <w:jc w:val="center"/>
        </w:pPr>
        <w:r>
          <w:fldChar w:fldCharType="begin"/>
        </w:r>
        <w:r>
          <w:instrText xml:space="preserve"> PAGE   \* MERGEFORMAT </w:instrText>
        </w:r>
        <w:r>
          <w:fldChar w:fldCharType="separate"/>
        </w:r>
        <w:r w:rsidR="00D55CB4">
          <w:rPr>
            <w:noProof/>
          </w:rPr>
          <w:t>15</w:t>
        </w:r>
        <w:r>
          <w:rPr>
            <w:noProof/>
          </w:rPr>
          <w:fldChar w:fldCharType="end"/>
        </w:r>
      </w:p>
    </w:sdtContent>
  </w:sdt>
  <w:p w:rsidR="00723FB4" w:rsidRDefault="00723FB4">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96B8B"/>
    <w:rsid w:val="00001F2D"/>
    <w:rsid w:val="00006795"/>
    <w:rsid w:val="00007929"/>
    <w:rsid w:val="00010E47"/>
    <w:rsid w:val="000115ED"/>
    <w:rsid w:val="00011E3A"/>
    <w:rsid w:val="00012C37"/>
    <w:rsid w:val="00012D4A"/>
    <w:rsid w:val="0001387B"/>
    <w:rsid w:val="00015273"/>
    <w:rsid w:val="00016C9B"/>
    <w:rsid w:val="0002058A"/>
    <w:rsid w:val="00021394"/>
    <w:rsid w:val="00021E81"/>
    <w:rsid w:val="00023C5D"/>
    <w:rsid w:val="00030B20"/>
    <w:rsid w:val="00030F37"/>
    <w:rsid w:val="0003155A"/>
    <w:rsid w:val="0003291F"/>
    <w:rsid w:val="000359D8"/>
    <w:rsid w:val="000360F4"/>
    <w:rsid w:val="0003722B"/>
    <w:rsid w:val="00040861"/>
    <w:rsid w:val="00041D03"/>
    <w:rsid w:val="00044774"/>
    <w:rsid w:val="0004594A"/>
    <w:rsid w:val="000508D0"/>
    <w:rsid w:val="00051F9E"/>
    <w:rsid w:val="00052E46"/>
    <w:rsid w:val="00055AF3"/>
    <w:rsid w:val="000562B3"/>
    <w:rsid w:val="00057BD4"/>
    <w:rsid w:val="00062C45"/>
    <w:rsid w:val="00062FFB"/>
    <w:rsid w:val="00063A8B"/>
    <w:rsid w:val="00065346"/>
    <w:rsid w:val="00065E0B"/>
    <w:rsid w:val="00067475"/>
    <w:rsid w:val="00070832"/>
    <w:rsid w:val="00071922"/>
    <w:rsid w:val="00072B09"/>
    <w:rsid w:val="0008030C"/>
    <w:rsid w:val="0008083B"/>
    <w:rsid w:val="00081793"/>
    <w:rsid w:val="0008319E"/>
    <w:rsid w:val="00083632"/>
    <w:rsid w:val="0008567E"/>
    <w:rsid w:val="000861A3"/>
    <w:rsid w:val="00086A52"/>
    <w:rsid w:val="000926DB"/>
    <w:rsid w:val="000939D2"/>
    <w:rsid w:val="0009443C"/>
    <w:rsid w:val="00095F2D"/>
    <w:rsid w:val="000A1F19"/>
    <w:rsid w:val="000A2498"/>
    <w:rsid w:val="000A35BC"/>
    <w:rsid w:val="000A3C98"/>
    <w:rsid w:val="000A61F0"/>
    <w:rsid w:val="000A6338"/>
    <w:rsid w:val="000A7CC9"/>
    <w:rsid w:val="000B1BDA"/>
    <w:rsid w:val="000B2234"/>
    <w:rsid w:val="000B2F97"/>
    <w:rsid w:val="000B34D0"/>
    <w:rsid w:val="000B3B44"/>
    <w:rsid w:val="000B3FB0"/>
    <w:rsid w:val="000B7A7A"/>
    <w:rsid w:val="000C06BA"/>
    <w:rsid w:val="000C071D"/>
    <w:rsid w:val="000C243D"/>
    <w:rsid w:val="000C2974"/>
    <w:rsid w:val="000C2FA9"/>
    <w:rsid w:val="000C54A4"/>
    <w:rsid w:val="000C72BF"/>
    <w:rsid w:val="000D2F0F"/>
    <w:rsid w:val="000D3E9D"/>
    <w:rsid w:val="000D615E"/>
    <w:rsid w:val="000E037C"/>
    <w:rsid w:val="000E60E7"/>
    <w:rsid w:val="000E67CE"/>
    <w:rsid w:val="000E6EFD"/>
    <w:rsid w:val="000F11F2"/>
    <w:rsid w:val="000F1FAF"/>
    <w:rsid w:val="000F3DB5"/>
    <w:rsid w:val="000F4804"/>
    <w:rsid w:val="000F63FB"/>
    <w:rsid w:val="000F6D46"/>
    <w:rsid w:val="000F7144"/>
    <w:rsid w:val="000F7387"/>
    <w:rsid w:val="001010B9"/>
    <w:rsid w:val="00103C80"/>
    <w:rsid w:val="00104712"/>
    <w:rsid w:val="001071A7"/>
    <w:rsid w:val="001108C3"/>
    <w:rsid w:val="00110F28"/>
    <w:rsid w:val="001112D4"/>
    <w:rsid w:val="001116F3"/>
    <w:rsid w:val="00113435"/>
    <w:rsid w:val="001138F0"/>
    <w:rsid w:val="00113CC9"/>
    <w:rsid w:val="00116052"/>
    <w:rsid w:val="00117188"/>
    <w:rsid w:val="00117CF4"/>
    <w:rsid w:val="001206EE"/>
    <w:rsid w:val="00122051"/>
    <w:rsid w:val="001231E2"/>
    <w:rsid w:val="00123AD3"/>
    <w:rsid w:val="0012489A"/>
    <w:rsid w:val="00126AB7"/>
    <w:rsid w:val="00131FFA"/>
    <w:rsid w:val="00134CE0"/>
    <w:rsid w:val="00140518"/>
    <w:rsid w:val="00140523"/>
    <w:rsid w:val="00141BE8"/>
    <w:rsid w:val="00142578"/>
    <w:rsid w:val="00144C61"/>
    <w:rsid w:val="001468A6"/>
    <w:rsid w:val="001475D3"/>
    <w:rsid w:val="0015139E"/>
    <w:rsid w:val="001513BC"/>
    <w:rsid w:val="001555E4"/>
    <w:rsid w:val="00156841"/>
    <w:rsid w:val="001616BC"/>
    <w:rsid w:val="001630A4"/>
    <w:rsid w:val="00164960"/>
    <w:rsid w:val="0016685E"/>
    <w:rsid w:val="001722CF"/>
    <w:rsid w:val="00172337"/>
    <w:rsid w:val="00173884"/>
    <w:rsid w:val="00173AD0"/>
    <w:rsid w:val="001745DA"/>
    <w:rsid w:val="00176351"/>
    <w:rsid w:val="00177697"/>
    <w:rsid w:val="00180B8F"/>
    <w:rsid w:val="00181A85"/>
    <w:rsid w:val="00182889"/>
    <w:rsid w:val="001829B9"/>
    <w:rsid w:val="00183043"/>
    <w:rsid w:val="00183519"/>
    <w:rsid w:val="001911BD"/>
    <w:rsid w:val="0019294A"/>
    <w:rsid w:val="00193463"/>
    <w:rsid w:val="001A0BEB"/>
    <w:rsid w:val="001A492E"/>
    <w:rsid w:val="001A5F3B"/>
    <w:rsid w:val="001B0E8D"/>
    <w:rsid w:val="001B4C43"/>
    <w:rsid w:val="001B6B0C"/>
    <w:rsid w:val="001B6DFF"/>
    <w:rsid w:val="001B728E"/>
    <w:rsid w:val="001C0664"/>
    <w:rsid w:val="001C60F4"/>
    <w:rsid w:val="001C621A"/>
    <w:rsid w:val="001C7926"/>
    <w:rsid w:val="001D29F6"/>
    <w:rsid w:val="001D600C"/>
    <w:rsid w:val="001D7006"/>
    <w:rsid w:val="001D766D"/>
    <w:rsid w:val="001D798E"/>
    <w:rsid w:val="001E0C93"/>
    <w:rsid w:val="001E2B50"/>
    <w:rsid w:val="001E3541"/>
    <w:rsid w:val="001E39C8"/>
    <w:rsid w:val="001E5437"/>
    <w:rsid w:val="001E599E"/>
    <w:rsid w:val="001E78B3"/>
    <w:rsid w:val="001F051B"/>
    <w:rsid w:val="001F1E4E"/>
    <w:rsid w:val="001F28F0"/>
    <w:rsid w:val="001F4E22"/>
    <w:rsid w:val="001F5256"/>
    <w:rsid w:val="001F70C9"/>
    <w:rsid w:val="002007B6"/>
    <w:rsid w:val="00200855"/>
    <w:rsid w:val="00201F5B"/>
    <w:rsid w:val="00206048"/>
    <w:rsid w:val="002077A5"/>
    <w:rsid w:val="00215BF7"/>
    <w:rsid w:val="002214F3"/>
    <w:rsid w:val="002241D7"/>
    <w:rsid w:val="00224354"/>
    <w:rsid w:val="00230332"/>
    <w:rsid w:val="00231543"/>
    <w:rsid w:val="00231969"/>
    <w:rsid w:val="00233DCB"/>
    <w:rsid w:val="00237DD1"/>
    <w:rsid w:val="00241783"/>
    <w:rsid w:val="00246897"/>
    <w:rsid w:val="00246A35"/>
    <w:rsid w:val="00250BE4"/>
    <w:rsid w:val="002512F4"/>
    <w:rsid w:val="00252F3C"/>
    <w:rsid w:val="00255A71"/>
    <w:rsid w:val="002641E0"/>
    <w:rsid w:val="00271313"/>
    <w:rsid w:val="00274243"/>
    <w:rsid w:val="00274AD8"/>
    <w:rsid w:val="0027522A"/>
    <w:rsid w:val="00275CC2"/>
    <w:rsid w:val="00284152"/>
    <w:rsid w:val="00285FEB"/>
    <w:rsid w:val="002861DC"/>
    <w:rsid w:val="00287425"/>
    <w:rsid w:val="00292379"/>
    <w:rsid w:val="00295D28"/>
    <w:rsid w:val="002A04F8"/>
    <w:rsid w:val="002A28F1"/>
    <w:rsid w:val="002A31F2"/>
    <w:rsid w:val="002A55A3"/>
    <w:rsid w:val="002A62B4"/>
    <w:rsid w:val="002A6387"/>
    <w:rsid w:val="002A7286"/>
    <w:rsid w:val="002B2A46"/>
    <w:rsid w:val="002B2A69"/>
    <w:rsid w:val="002B5122"/>
    <w:rsid w:val="002B6325"/>
    <w:rsid w:val="002C22EF"/>
    <w:rsid w:val="002C3BE0"/>
    <w:rsid w:val="002D0128"/>
    <w:rsid w:val="002D1CD1"/>
    <w:rsid w:val="002D39D3"/>
    <w:rsid w:val="002E1553"/>
    <w:rsid w:val="002E1C92"/>
    <w:rsid w:val="002E3076"/>
    <w:rsid w:val="002E57B2"/>
    <w:rsid w:val="002E5AD3"/>
    <w:rsid w:val="002E7F19"/>
    <w:rsid w:val="002F121C"/>
    <w:rsid w:val="002F4CE5"/>
    <w:rsid w:val="002F5653"/>
    <w:rsid w:val="002F5705"/>
    <w:rsid w:val="003018E9"/>
    <w:rsid w:val="00304EEC"/>
    <w:rsid w:val="003071DC"/>
    <w:rsid w:val="00311E2F"/>
    <w:rsid w:val="003123C2"/>
    <w:rsid w:val="003140CF"/>
    <w:rsid w:val="00314EE7"/>
    <w:rsid w:val="0031524E"/>
    <w:rsid w:val="00315800"/>
    <w:rsid w:val="00315C39"/>
    <w:rsid w:val="00317C1C"/>
    <w:rsid w:val="003222BB"/>
    <w:rsid w:val="0032322C"/>
    <w:rsid w:val="00324068"/>
    <w:rsid w:val="00325767"/>
    <w:rsid w:val="00325D60"/>
    <w:rsid w:val="0033065B"/>
    <w:rsid w:val="0033097B"/>
    <w:rsid w:val="00331F5F"/>
    <w:rsid w:val="00334D10"/>
    <w:rsid w:val="00336E51"/>
    <w:rsid w:val="00342939"/>
    <w:rsid w:val="003434B5"/>
    <w:rsid w:val="0034382E"/>
    <w:rsid w:val="00344935"/>
    <w:rsid w:val="00344FFD"/>
    <w:rsid w:val="003456AC"/>
    <w:rsid w:val="00346DB6"/>
    <w:rsid w:val="00350E9F"/>
    <w:rsid w:val="0035107C"/>
    <w:rsid w:val="0035133E"/>
    <w:rsid w:val="00352517"/>
    <w:rsid w:val="003540EF"/>
    <w:rsid w:val="00354704"/>
    <w:rsid w:val="00355E97"/>
    <w:rsid w:val="00355F8F"/>
    <w:rsid w:val="00361A39"/>
    <w:rsid w:val="003632C1"/>
    <w:rsid w:val="00365E54"/>
    <w:rsid w:val="00367D65"/>
    <w:rsid w:val="00371171"/>
    <w:rsid w:val="003727C3"/>
    <w:rsid w:val="0037285C"/>
    <w:rsid w:val="00377EC3"/>
    <w:rsid w:val="00381F19"/>
    <w:rsid w:val="00382CD0"/>
    <w:rsid w:val="003839CB"/>
    <w:rsid w:val="0038478A"/>
    <w:rsid w:val="003849C9"/>
    <w:rsid w:val="00384DA4"/>
    <w:rsid w:val="003860F2"/>
    <w:rsid w:val="00391796"/>
    <w:rsid w:val="00392016"/>
    <w:rsid w:val="003938F7"/>
    <w:rsid w:val="0039396E"/>
    <w:rsid w:val="003948B7"/>
    <w:rsid w:val="00397321"/>
    <w:rsid w:val="00397334"/>
    <w:rsid w:val="003A5C74"/>
    <w:rsid w:val="003A633E"/>
    <w:rsid w:val="003A7F62"/>
    <w:rsid w:val="003B6AF6"/>
    <w:rsid w:val="003C1A14"/>
    <w:rsid w:val="003C3B70"/>
    <w:rsid w:val="003C3D56"/>
    <w:rsid w:val="003C437B"/>
    <w:rsid w:val="003C4BC0"/>
    <w:rsid w:val="003C5192"/>
    <w:rsid w:val="003D2595"/>
    <w:rsid w:val="003D6CC5"/>
    <w:rsid w:val="003E04BD"/>
    <w:rsid w:val="003E6007"/>
    <w:rsid w:val="003F18F6"/>
    <w:rsid w:val="003F589E"/>
    <w:rsid w:val="003F5AA9"/>
    <w:rsid w:val="003F6520"/>
    <w:rsid w:val="003F7F4A"/>
    <w:rsid w:val="004006E5"/>
    <w:rsid w:val="00406F27"/>
    <w:rsid w:val="00407248"/>
    <w:rsid w:val="00407BAD"/>
    <w:rsid w:val="004148E6"/>
    <w:rsid w:val="00415588"/>
    <w:rsid w:val="00415D42"/>
    <w:rsid w:val="004165FA"/>
    <w:rsid w:val="0041749F"/>
    <w:rsid w:val="0042159F"/>
    <w:rsid w:val="00421CB2"/>
    <w:rsid w:val="004278F2"/>
    <w:rsid w:val="00431E7D"/>
    <w:rsid w:val="004350D6"/>
    <w:rsid w:val="00436B2A"/>
    <w:rsid w:val="00437C70"/>
    <w:rsid w:val="0044099A"/>
    <w:rsid w:val="00442FA9"/>
    <w:rsid w:val="004436BF"/>
    <w:rsid w:val="004443EA"/>
    <w:rsid w:val="004452C6"/>
    <w:rsid w:val="00446DC3"/>
    <w:rsid w:val="00453B6E"/>
    <w:rsid w:val="00460121"/>
    <w:rsid w:val="0046014B"/>
    <w:rsid w:val="00464729"/>
    <w:rsid w:val="00464A17"/>
    <w:rsid w:val="004676F2"/>
    <w:rsid w:val="00470C2A"/>
    <w:rsid w:val="004729BD"/>
    <w:rsid w:val="00472FF9"/>
    <w:rsid w:val="00474399"/>
    <w:rsid w:val="00475090"/>
    <w:rsid w:val="00476382"/>
    <w:rsid w:val="00480419"/>
    <w:rsid w:val="004811D5"/>
    <w:rsid w:val="0048288C"/>
    <w:rsid w:val="00484A97"/>
    <w:rsid w:val="00487B52"/>
    <w:rsid w:val="00491CAD"/>
    <w:rsid w:val="00492433"/>
    <w:rsid w:val="004952C0"/>
    <w:rsid w:val="0049602D"/>
    <w:rsid w:val="00496F9A"/>
    <w:rsid w:val="004A0A9E"/>
    <w:rsid w:val="004A39AD"/>
    <w:rsid w:val="004A6202"/>
    <w:rsid w:val="004A6632"/>
    <w:rsid w:val="004A7CEE"/>
    <w:rsid w:val="004C035D"/>
    <w:rsid w:val="004C0A9C"/>
    <w:rsid w:val="004C2E51"/>
    <w:rsid w:val="004C443D"/>
    <w:rsid w:val="004C640D"/>
    <w:rsid w:val="004C69FB"/>
    <w:rsid w:val="004C6D3B"/>
    <w:rsid w:val="004C75BE"/>
    <w:rsid w:val="004C76BB"/>
    <w:rsid w:val="004D1219"/>
    <w:rsid w:val="004D1852"/>
    <w:rsid w:val="004D3659"/>
    <w:rsid w:val="004E17D3"/>
    <w:rsid w:val="004E219F"/>
    <w:rsid w:val="004E3BBC"/>
    <w:rsid w:val="004E6AA2"/>
    <w:rsid w:val="004F0385"/>
    <w:rsid w:val="004F16F1"/>
    <w:rsid w:val="004F2D85"/>
    <w:rsid w:val="004F3EBA"/>
    <w:rsid w:val="004F43C6"/>
    <w:rsid w:val="004F79F3"/>
    <w:rsid w:val="005015BE"/>
    <w:rsid w:val="00502220"/>
    <w:rsid w:val="00504CEC"/>
    <w:rsid w:val="00512DD9"/>
    <w:rsid w:val="00514C93"/>
    <w:rsid w:val="0051559B"/>
    <w:rsid w:val="0051574D"/>
    <w:rsid w:val="00515E9A"/>
    <w:rsid w:val="00516DB9"/>
    <w:rsid w:val="00520883"/>
    <w:rsid w:val="00521545"/>
    <w:rsid w:val="00521C6B"/>
    <w:rsid w:val="00522AC0"/>
    <w:rsid w:val="00524BAA"/>
    <w:rsid w:val="00526D1E"/>
    <w:rsid w:val="00532A57"/>
    <w:rsid w:val="00533EEF"/>
    <w:rsid w:val="00540A65"/>
    <w:rsid w:val="00540B3E"/>
    <w:rsid w:val="005416F9"/>
    <w:rsid w:val="00541E60"/>
    <w:rsid w:val="00544A37"/>
    <w:rsid w:val="00546724"/>
    <w:rsid w:val="005473E4"/>
    <w:rsid w:val="005500EE"/>
    <w:rsid w:val="00553191"/>
    <w:rsid w:val="005535CE"/>
    <w:rsid w:val="0055493D"/>
    <w:rsid w:val="00555346"/>
    <w:rsid w:val="0055544B"/>
    <w:rsid w:val="005561AB"/>
    <w:rsid w:val="00557E84"/>
    <w:rsid w:val="00560053"/>
    <w:rsid w:val="005633A1"/>
    <w:rsid w:val="00564B9D"/>
    <w:rsid w:val="00564F7E"/>
    <w:rsid w:val="0056596C"/>
    <w:rsid w:val="0056617A"/>
    <w:rsid w:val="00572C27"/>
    <w:rsid w:val="00575D4A"/>
    <w:rsid w:val="00577F46"/>
    <w:rsid w:val="00581984"/>
    <w:rsid w:val="00581A44"/>
    <w:rsid w:val="00581F32"/>
    <w:rsid w:val="005834B9"/>
    <w:rsid w:val="00584CB7"/>
    <w:rsid w:val="00584D6E"/>
    <w:rsid w:val="00585F57"/>
    <w:rsid w:val="00592296"/>
    <w:rsid w:val="005954F0"/>
    <w:rsid w:val="00596D61"/>
    <w:rsid w:val="00597946"/>
    <w:rsid w:val="005A0DB2"/>
    <w:rsid w:val="005A1EA9"/>
    <w:rsid w:val="005A283A"/>
    <w:rsid w:val="005A42C7"/>
    <w:rsid w:val="005A44EC"/>
    <w:rsid w:val="005A46AD"/>
    <w:rsid w:val="005A6EE5"/>
    <w:rsid w:val="005B027E"/>
    <w:rsid w:val="005B1168"/>
    <w:rsid w:val="005B733C"/>
    <w:rsid w:val="005C07C2"/>
    <w:rsid w:val="005C5664"/>
    <w:rsid w:val="005C6625"/>
    <w:rsid w:val="005C72AA"/>
    <w:rsid w:val="005D6C30"/>
    <w:rsid w:val="005D6DD8"/>
    <w:rsid w:val="005D6FC1"/>
    <w:rsid w:val="005E3169"/>
    <w:rsid w:val="005E3E62"/>
    <w:rsid w:val="005E4763"/>
    <w:rsid w:val="005E4DE5"/>
    <w:rsid w:val="005E66CB"/>
    <w:rsid w:val="005F18F5"/>
    <w:rsid w:val="005F2DEC"/>
    <w:rsid w:val="005F37CC"/>
    <w:rsid w:val="005F41C5"/>
    <w:rsid w:val="005F68DA"/>
    <w:rsid w:val="00600965"/>
    <w:rsid w:val="00603CE1"/>
    <w:rsid w:val="00606159"/>
    <w:rsid w:val="00607D67"/>
    <w:rsid w:val="006108A3"/>
    <w:rsid w:val="00610D65"/>
    <w:rsid w:val="00613A65"/>
    <w:rsid w:val="00613EAF"/>
    <w:rsid w:val="006155BE"/>
    <w:rsid w:val="00617739"/>
    <w:rsid w:val="006178EA"/>
    <w:rsid w:val="00622E07"/>
    <w:rsid w:val="00624ACF"/>
    <w:rsid w:val="0062677C"/>
    <w:rsid w:val="00632B15"/>
    <w:rsid w:val="006355FA"/>
    <w:rsid w:val="00635D30"/>
    <w:rsid w:val="0063608D"/>
    <w:rsid w:val="00636736"/>
    <w:rsid w:val="006367E3"/>
    <w:rsid w:val="0064229F"/>
    <w:rsid w:val="0064291C"/>
    <w:rsid w:val="00646329"/>
    <w:rsid w:val="00650071"/>
    <w:rsid w:val="00650E60"/>
    <w:rsid w:val="00652B31"/>
    <w:rsid w:val="00653351"/>
    <w:rsid w:val="00654B68"/>
    <w:rsid w:val="00655007"/>
    <w:rsid w:val="0066422B"/>
    <w:rsid w:val="00664632"/>
    <w:rsid w:val="00666D02"/>
    <w:rsid w:val="0067090C"/>
    <w:rsid w:val="006740C3"/>
    <w:rsid w:val="006743FF"/>
    <w:rsid w:val="006766A5"/>
    <w:rsid w:val="0067712F"/>
    <w:rsid w:val="006831AA"/>
    <w:rsid w:val="00684B3F"/>
    <w:rsid w:val="00692650"/>
    <w:rsid w:val="00695C8F"/>
    <w:rsid w:val="00697D42"/>
    <w:rsid w:val="00697D74"/>
    <w:rsid w:val="006A04AA"/>
    <w:rsid w:val="006A093F"/>
    <w:rsid w:val="006A139E"/>
    <w:rsid w:val="006A1B7D"/>
    <w:rsid w:val="006A249C"/>
    <w:rsid w:val="006A3613"/>
    <w:rsid w:val="006A4388"/>
    <w:rsid w:val="006A51C6"/>
    <w:rsid w:val="006A5442"/>
    <w:rsid w:val="006A7C56"/>
    <w:rsid w:val="006B2052"/>
    <w:rsid w:val="006B3547"/>
    <w:rsid w:val="006C39FC"/>
    <w:rsid w:val="006C5529"/>
    <w:rsid w:val="006C5F12"/>
    <w:rsid w:val="006D036C"/>
    <w:rsid w:val="006D1038"/>
    <w:rsid w:val="006D317A"/>
    <w:rsid w:val="006D4CBF"/>
    <w:rsid w:val="006D4D08"/>
    <w:rsid w:val="006D6B60"/>
    <w:rsid w:val="006D6F85"/>
    <w:rsid w:val="006E0084"/>
    <w:rsid w:val="006E018A"/>
    <w:rsid w:val="006E0DC2"/>
    <w:rsid w:val="006E1AB7"/>
    <w:rsid w:val="006F1644"/>
    <w:rsid w:val="006F41B3"/>
    <w:rsid w:val="006F52BF"/>
    <w:rsid w:val="006F5C71"/>
    <w:rsid w:val="006F71E9"/>
    <w:rsid w:val="006F7503"/>
    <w:rsid w:val="006F7ED6"/>
    <w:rsid w:val="007023B2"/>
    <w:rsid w:val="00702D18"/>
    <w:rsid w:val="00702DAC"/>
    <w:rsid w:val="00707BA5"/>
    <w:rsid w:val="00707D92"/>
    <w:rsid w:val="00707F88"/>
    <w:rsid w:val="00710094"/>
    <w:rsid w:val="00713C44"/>
    <w:rsid w:val="00715F3A"/>
    <w:rsid w:val="00717215"/>
    <w:rsid w:val="0072011C"/>
    <w:rsid w:val="00721981"/>
    <w:rsid w:val="00722D38"/>
    <w:rsid w:val="00723225"/>
    <w:rsid w:val="007235A4"/>
    <w:rsid w:val="00723FB4"/>
    <w:rsid w:val="00734426"/>
    <w:rsid w:val="00734523"/>
    <w:rsid w:val="0073583C"/>
    <w:rsid w:val="00735FEA"/>
    <w:rsid w:val="007367DA"/>
    <w:rsid w:val="00740CAB"/>
    <w:rsid w:val="00741453"/>
    <w:rsid w:val="00741EE8"/>
    <w:rsid w:val="00743513"/>
    <w:rsid w:val="00745C1C"/>
    <w:rsid w:val="00750EFF"/>
    <w:rsid w:val="007546B6"/>
    <w:rsid w:val="00757325"/>
    <w:rsid w:val="00757DAC"/>
    <w:rsid w:val="007603DC"/>
    <w:rsid w:val="0076239B"/>
    <w:rsid w:val="00766F6F"/>
    <w:rsid w:val="00771627"/>
    <w:rsid w:val="00773447"/>
    <w:rsid w:val="00776EF9"/>
    <w:rsid w:val="0078268F"/>
    <w:rsid w:val="007829C2"/>
    <w:rsid w:val="00782A05"/>
    <w:rsid w:val="007830D8"/>
    <w:rsid w:val="00784AEA"/>
    <w:rsid w:val="0078666D"/>
    <w:rsid w:val="00790D64"/>
    <w:rsid w:val="007942AE"/>
    <w:rsid w:val="00795074"/>
    <w:rsid w:val="00795E86"/>
    <w:rsid w:val="00797A5F"/>
    <w:rsid w:val="007A2C6B"/>
    <w:rsid w:val="007A2C8D"/>
    <w:rsid w:val="007A3034"/>
    <w:rsid w:val="007A317E"/>
    <w:rsid w:val="007A44B7"/>
    <w:rsid w:val="007B0044"/>
    <w:rsid w:val="007B1515"/>
    <w:rsid w:val="007B2474"/>
    <w:rsid w:val="007B2A18"/>
    <w:rsid w:val="007B46EC"/>
    <w:rsid w:val="007B5A29"/>
    <w:rsid w:val="007B7098"/>
    <w:rsid w:val="007C18A0"/>
    <w:rsid w:val="007C2226"/>
    <w:rsid w:val="007C3ABC"/>
    <w:rsid w:val="007C5FB4"/>
    <w:rsid w:val="007D16FD"/>
    <w:rsid w:val="007D3071"/>
    <w:rsid w:val="007E10E2"/>
    <w:rsid w:val="007E1ACB"/>
    <w:rsid w:val="007F122C"/>
    <w:rsid w:val="007F18E3"/>
    <w:rsid w:val="007F2FCA"/>
    <w:rsid w:val="007F3BB7"/>
    <w:rsid w:val="007F70BA"/>
    <w:rsid w:val="00800382"/>
    <w:rsid w:val="00802096"/>
    <w:rsid w:val="00802179"/>
    <w:rsid w:val="00802523"/>
    <w:rsid w:val="008032E4"/>
    <w:rsid w:val="00810654"/>
    <w:rsid w:val="00812500"/>
    <w:rsid w:val="008126AB"/>
    <w:rsid w:val="008165AE"/>
    <w:rsid w:val="008174E3"/>
    <w:rsid w:val="0082385E"/>
    <w:rsid w:val="00823D12"/>
    <w:rsid w:val="00825011"/>
    <w:rsid w:val="00827F29"/>
    <w:rsid w:val="00830409"/>
    <w:rsid w:val="00830C47"/>
    <w:rsid w:val="0083285B"/>
    <w:rsid w:val="008367E7"/>
    <w:rsid w:val="008368E3"/>
    <w:rsid w:val="00836C47"/>
    <w:rsid w:val="00840840"/>
    <w:rsid w:val="00842B3D"/>
    <w:rsid w:val="008437BC"/>
    <w:rsid w:val="00843E5E"/>
    <w:rsid w:val="00850E03"/>
    <w:rsid w:val="00854EB4"/>
    <w:rsid w:val="00856DAE"/>
    <w:rsid w:val="00862106"/>
    <w:rsid w:val="00863709"/>
    <w:rsid w:val="008654DE"/>
    <w:rsid w:val="00867CDE"/>
    <w:rsid w:val="0087021C"/>
    <w:rsid w:val="00872DA2"/>
    <w:rsid w:val="00873190"/>
    <w:rsid w:val="00876CE8"/>
    <w:rsid w:val="008807CB"/>
    <w:rsid w:val="00881B18"/>
    <w:rsid w:val="00884C9A"/>
    <w:rsid w:val="00884D2A"/>
    <w:rsid w:val="00890151"/>
    <w:rsid w:val="00891B23"/>
    <w:rsid w:val="00892EC5"/>
    <w:rsid w:val="0089430F"/>
    <w:rsid w:val="00894743"/>
    <w:rsid w:val="00895E8B"/>
    <w:rsid w:val="008A040F"/>
    <w:rsid w:val="008A05A4"/>
    <w:rsid w:val="008A132D"/>
    <w:rsid w:val="008A1712"/>
    <w:rsid w:val="008A1E40"/>
    <w:rsid w:val="008A1F3F"/>
    <w:rsid w:val="008A2EA6"/>
    <w:rsid w:val="008A3006"/>
    <w:rsid w:val="008A3147"/>
    <w:rsid w:val="008A5C20"/>
    <w:rsid w:val="008B102C"/>
    <w:rsid w:val="008B1111"/>
    <w:rsid w:val="008B5C47"/>
    <w:rsid w:val="008B6A17"/>
    <w:rsid w:val="008C0068"/>
    <w:rsid w:val="008C199B"/>
    <w:rsid w:val="008C2A1D"/>
    <w:rsid w:val="008C595F"/>
    <w:rsid w:val="008C6B85"/>
    <w:rsid w:val="008D2D33"/>
    <w:rsid w:val="008D2F22"/>
    <w:rsid w:val="008D4788"/>
    <w:rsid w:val="008E3F6E"/>
    <w:rsid w:val="008E60A5"/>
    <w:rsid w:val="008F3A3E"/>
    <w:rsid w:val="008F5110"/>
    <w:rsid w:val="009000DA"/>
    <w:rsid w:val="0090074E"/>
    <w:rsid w:val="009025DE"/>
    <w:rsid w:val="00902CF2"/>
    <w:rsid w:val="00903462"/>
    <w:rsid w:val="009051C2"/>
    <w:rsid w:val="00906118"/>
    <w:rsid w:val="0090616F"/>
    <w:rsid w:val="00906174"/>
    <w:rsid w:val="00907BA8"/>
    <w:rsid w:val="00910DCB"/>
    <w:rsid w:val="00914261"/>
    <w:rsid w:val="009151DB"/>
    <w:rsid w:val="00915A40"/>
    <w:rsid w:val="00917596"/>
    <w:rsid w:val="0092032D"/>
    <w:rsid w:val="009211F6"/>
    <w:rsid w:val="009216FE"/>
    <w:rsid w:val="0092269F"/>
    <w:rsid w:val="009238A1"/>
    <w:rsid w:val="00923E93"/>
    <w:rsid w:val="009254B4"/>
    <w:rsid w:val="00933F23"/>
    <w:rsid w:val="00934D57"/>
    <w:rsid w:val="009365D8"/>
    <w:rsid w:val="00940382"/>
    <w:rsid w:val="00940ADB"/>
    <w:rsid w:val="00941300"/>
    <w:rsid w:val="00941833"/>
    <w:rsid w:val="009433FB"/>
    <w:rsid w:val="00945D94"/>
    <w:rsid w:val="00947DA9"/>
    <w:rsid w:val="00947FA2"/>
    <w:rsid w:val="00951D29"/>
    <w:rsid w:val="009568E9"/>
    <w:rsid w:val="00960D76"/>
    <w:rsid w:val="00963DEC"/>
    <w:rsid w:val="009642C9"/>
    <w:rsid w:val="00964804"/>
    <w:rsid w:val="00967E36"/>
    <w:rsid w:val="00971AAD"/>
    <w:rsid w:val="00971EF8"/>
    <w:rsid w:val="009754C4"/>
    <w:rsid w:val="00975FBF"/>
    <w:rsid w:val="00980191"/>
    <w:rsid w:val="00980D26"/>
    <w:rsid w:val="0098109B"/>
    <w:rsid w:val="009819DE"/>
    <w:rsid w:val="00982934"/>
    <w:rsid w:val="00983CB8"/>
    <w:rsid w:val="00986DFB"/>
    <w:rsid w:val="009902C3"/>
    <w:rsid w:val="00991C14"/>
    <w:rsid w:val="009934CF"/>
    <w:rsid w:val="00995161"/>
    <w:rsid w:val="009956F3"/>
    <w:rsid w:val="0099611E"/>
    <w:rsid w:val="00996633"/>
    <w:rsid w:val="009A119C"/>
    <w:rsid w:val="009A1FEB"/>
    <w:rsid w:val="009A2A57"/>
    <w:rsid w:val="009A5BD6"/>
    <w:rsid w:val="009A61D6"/>
    <w:rsid w:val="009A7AB6"/>
    <w:rsid w:val="009B05BD"/>
    <w:rsid w:val="009B3325"/>
    <w:rsid w:val="009B3650"/>
    <w:rsid w:val="009B3A8B"/>
    <w:rsid w:val="009B5382"/>
    <w:rsid w:val="009B5BF3"/>
    <w:rsid w:val="009B770C"/>
    <w:rsid w:val="009C373E"/>
    <w:rsid w:val="009C50C2"/>
    <w:rsid w:val="009D081E"/>
    <w:rsid w:val="009D5A8E"/>
    <w:rsid w:val="009D62DA"/>
    <w:rsid w:val="009D7AE6"/>
    <w:rsid w:val="009E4221"/>
    <w:rsid w:val="009E59D0"/>
    <w:rsid w:val="009E6F1F"/>
    <w:rsid w:val="009E6F40"/>
    <w:rsid w:val="009F3EA1"/>
    <w:rsid w:val="009F6D02"/>
    <w:rsid w:val="00A002CD"/>
    <w:rsid w:val="00A007EF"/>
    <w:rsid w:val="00A015CF"/>
    <w:rsid w:val="00A01979"/>
    <w:rsid w:val="00A03782"/>
    <w:rsid w:val="00A0636A"/>
    <w:rsid w:val="00A064D8"/>
    <w:rsid w:val="00A11FA9"/>
    <w:rsid w:val="00A14147"/>
    <w:rsid w:val="00A15FFD"/>
    <w:rsid w:val="00A21BC1"/>
    <w:rsid w:val="00A22969"/>
    <w:rsid w:val="00A234BA"/>
    <w:rsid w:val="00A245E3"/>
    <w:rsid w:val="00A25503"/>
    <w:rsid w:val="00A2583E"/>
    <w:rsid w:val="00A261D9"/>
    <w:rsid w:val="00A270C0"/>
    <w:rsid w:val="00A30041"/>
    <w:rsid w:val="00A32876"/>
    <w:rsid w:val="00A33439"/>
    <w:rsid w:val="00A33773"/>
    <w:rsid w:val="00A3410B"/>
    <w:rsid w:val="00A34352"/>
    <w:rsid w:val="00A35387"/>
    <w:rsid w:val="00A5023F"/>
    <w:rsid w:val="00A506D1"/>
    <w:rsid w:val="00A509FE"/>
    <w:rsid w:val="00A5378A"/>
    <w:rsid w:val="00A56187"/>
    <w:rsid w:val="00A562B1"/>
    <w:rsid w:val="00A57174"/>
    <w:rsid w:val="00A60680"/>
    <w:rsid w:val="00A60D32"/>
    <w:rsid w:val="00A6270C"/>
    <w:rsid w:val="00A644A3"/>
    <w:rsid w:val="00A66526"/>
    <w:rsid w:val="00A66A6D"/>
    <w:rsid w:val="00A706A9"/>
    <w:rsid w:val="00A73BEA"/>
    <w:rsid w:val="00A74BDB"/>
    <w:rsid w:val="00A74D8C"/>
    <w:rsid w:val="00A76ADD"/>
    <w:rsid w:val="00A76EF2"/>
    <w:rsid w:val="00A8589C"/>
    <w:rsid w:val="00A867F4"/>
    <w:rsid w:val="00A901AD"/>
    <w:rsid w:val="00A9505C"/>
    <w:rsid w:val="00A95AB0"/>
    <w:rsid w:val="00A96E6E"/>
    <w:rsid w:val="00AA36C1"/>
    <w:rsid w:val="00AA446E"/>
    <w:rsid w:val="00AA701B"/>
    <w:rsid w:val="00AA755E"/>
    <w:rsid w:val="00AB189B"/>
    <w:rsid w:val="00AB2E70"/>
    <w:rsid w:val="00AB6A8C"/>
    <w:rsid w:val="00AB71EE"/>
    <w:rsid w:val="00AB7586"/>
    <w:rsid w:val="00AB775A"/>
    <w:rsid w:val="00AB7B94"/>
    <w:rsid w:val="00AC1B9D"/>
    <w:rsid w:val="00AC5EE7"/>
    <w:rsid w:val="00AC5EFF"/>
    <w:rsid w:val="00AC6DC8"/>
    <w:rsid w:val="00AC762A"/>
    <w:rsid w:val="00AD1991"/>
    <w:rsid w:val="00AD1C9C"/>
    <w:rsid w:val="00AD278A"/>
    <w:rsid w:val="00AD2E6D"/>
    <w:rsid w:val="00AD44FD"/>
    <w:rsid w:val="00AD4632"/>
    <w:rsid w:val="00AD50DD"/>
    <w:rsid w:val="00AD5A37"/>
    <w:rsid w:val="00AD66B4"/>
    <w:rsid w:val="00AD6D81"/>
    <w:rsid w:val="00AE085B"/>
    <w:rsid w:val="00AE21FA"/>
    <w:rsid w:val="00AE5F3B"/>
    <w:rsid w:val="00AF0A63"/>
    <w:rsid w:val="00AF24C0"/>
    <w:rsid w:val="00AF4C92"/>
    <w:rsid w:val="00B00736"/>
    <w:rsid w:val="00B00CE1"/>
    <w:rsid w:val="00B01458"/>
    <w:rsid w:val="00B016C1"/>
    <w:rsid w:val="00B01B60"/>
    <w:rsid w:val="00B04AA9"/>
    <w:rsid w:val="00B05DAC"/>
    <w:rsid w:val="00B07BA5"/>
    <w:rsid w:val="00B10030"/>
    <w:rsid w:val="00B11094"/>
    <w:rsid w:val="00B1364D"/>
    <w:rsid w:val="00B138B5"/>
    <w:rsid w:val="00B1652C"/>
    <w:rsid w:val="00B202DF"/>
    <w:rsid w:val="00B203AD"/>
    <w:rsid w:val="00B24EBF"/>
    <w:rsid w:val="00B26B5E"/>
    <w:rsid w:val="00B27269"/>
    <w:rsid w:val="00B30B65"/>
    <w:rsid w:val="00B33E0E"/>
    <w:rsid w:val="00B34CD2"/>
    <w:rsid w:val="00B368BD"/>
    <w:rsid w:val="00B40A7E"/>
    <w:rsid w:val="00B42EF8"/>
    <w:rsid w:val="00B42F85"/>
    <w:rsid w:val="00B4332D"/>
    <w:rsid w:val="00B43AC8"/>
    <w:rsid w:val="00B450AE"/>
    <w:rsid w:val="00B45AB3"/>
    <w:rsid w:val="00B479A3"/>
    <w:rsid w:val="00B53D51"/>
    <w:rsid w:val="00B56F45"/>
    <w:rsid w:val="00B60B65"/>
    <w:rsid w:val="00B60E9A"/>
    <w:rsid w:val="00B63E1C"/>
    <w:rsid w:val="00B648DA"/>
    <w:rsid w:val="00B65AC5"/>
    <w:rsid w:val="00B65B16"/>
    <w:rsid w:val="00B65F05"/>
    <w:rsid w:val="00B662B1"/>
    <w:rsid w:val="00B67C5B"/>
    <w:rsid w:val="00B703DA"/>
    <w:rsid w:val="00B72F3D"/>
    <w:rsid w:val="00B73D1A"/>
    <w:rsid w:val="00B76A05"/>
    <w:rsid w:val="00B776E5"/>
    <w:rsid w:val="00B77E87"/>
    <w:rsid w:val="00B8112A"/>
    <w:rsid w:val="00B86359"/>
    <w:rsid w:val="00B86B5A"/>
    <w:rsid w:val="00B9034E"/>
    <w:rsid w:val="00B93EAB"/>
    <w:rsid w:val="00B944F5"/>
    <w:rsid w:val="00B957FA"/>
    <w:rsid w:val="00B96A38"/>
    <w:rsid w:val="00B96D2F"/>
    <w:rsid w:val="00BA0117"/>
    <w:rsid w:val="00BA29F1"/>
    <w:rsid w:val="00BA3815"/>
    <w:rsid w:val="00BA385F"/>
    <w:rsid w:val="00BA3B53"/>
    <w:rsid w:val="00BA3DB7"/>
    <w:rsid w:val="00BA6EC5"/>
    <w:rsid w:val="00BA799B"/>
    <w:rsid w:val="00BB1169"/>
    <w:rsid w:val="00BB3D54"/>
    <w:rsid w:val="00BB4769"/>
    <w:rsid w:val="00BB7A29"/>
    <w:rsid w:val="00BC2C7C"/>
    <w:rsid w:val="00BC4006"/>
    <w:rsid w:val="00BC431C"/>
    <w:rsid w:val="00BC4832"/>
    <w:rsid w:val="00BC5574"/>
    <w:rsid w:val="00BC7525"/>
    <w:rsid w:val="00BD3D59"/>
    <w:rsid w:val="00BD4995"/>
    <w:rsid w:val="00BD6422"/>
    <w:rsid w:val="00BD6908"/>
    <w:rsid w:val="00BE18E8"/>
    <w:rsid w:val="00BE3EC2"/>
    <w:rsid w:val="00BE4C36"/>
    <w:rsid w:val="00BE5F8F"/>
    <w:rsid w:val="00BE6634"/>
    <w:rsid w:val="00BE6B0C"/>
    <w:rsid w:val="00BF0E5B"/>
    <w:rsid w:val="00BF1DE4"/>
    <w:rsid w:val="00BF2697"/>
    <w:rsid w:val="00BF45C9"/>
    <w:rsid w:val="00BF6E94"/>
    <w:rsid w:val="00C00BCB"/>
    <w:rsid w:val="00C047DC"/>
    <w:rsid w:val="00C04EDB"/>
    <w:rsid w:val="00C05ACE"/>
    <w:rsid w:val="00C07A33"/>
    <w:rsid w:val="00C14F68"/>
    <w:rsid w:val="00C16781"/>
    <w:rsid w:val="00C2239E"/>
    <w:rsid w:val="00C22A75"/>
    <w:rsid w:val="00C23036"/>
    <w:rsid w:val="00C31177"/>
    <w:rsid w:val="00C35AEC"/>
    <w:rsid w:val="00C35EA0"/>
    <w:rsid w:val="00C3639F"/>
    <w:rsid w:val="00C37578"/>
    <w:rsid w:val="00C40BC9"/>
    <w:rsid w:val="00C42E52"/>
    <w:rsid w:val="00C43767"/>
    <w:rsid w:val="00C44A54"/>
    <w:rsid w:val="00C45938"/>
    <w:rsid w:val="00C500E5"/>
    <w:rsid w:val="00C51E22"/>
    <w:rsid w:val="00C53580"/>
    <w:rsid w:val="00C55EB4"/>
    <w:rsid w:val="00C56052"/>
    <w:rsid w:val="00C6092B"/>
    <w:rsid w:val="00C61368"/>
    <w:rsid w:val="00C617D4"/>
    <w:rsid w:val="00C618BA"/>
    <w:rsid w:val="00C62475"/>
    <w:rsid w:val="00C63474"/>
    <w:rsid w:val="00C6365D"/>
    <w:rsid w:val="00C6603B"/>
    <w:rsid w:val="00C67888"/>
    <w:rsid w:val="00C701C9"/>
    <w:rsid w:val="00C70626"/>
    <w:rsid w:val="00C71835"/>
    <w:rsid w:val="00C7748D"/>
    <w:rsid w:val="00C77685"/>
    <w:rsid w:val="00C81900"/>
    <w:rsid w:val="00C82ED0"/>
    <w:rsid w:val="00C85035"/>
    <w:rsid w:val="00C86ED0"/>
    <w:rsid w:val="00C90512"/>
    <w:rsid w:val="00C91917"/>
    <w:rsid w:val="00C91EC1"/>
    <w:rsid w:val="00C91F3A"/>
    <w:rsid w:val="00C93684"/>
    <w:rsid w:val="00C94010"/>
    <w:rsid w:val="00C94C88"/>
    <w:rsid w:val="00C9502F"/>
    <w:rsid w:val="00C95039"/>
    <w:rsid w:val="00C954B3"/>
    <w:rsid w:val="00C95646"/>
    <w:rsid w:val="00CA107B"/>
    <w:rsid w:val="00CA3402"/>
    <w:rsid w:val="00CA4B83"/>
    <w:rsid w:val="00CA52B3"/>
    <w:rsid w:val="00CA70CE"/>
    <w:rsid w:val="00CB2AF5"/>
    <w:rsid w:val="00CB3E4D"/>
    <w:rsid w:val="00CB4293"/>
    <w:rsid w:val="00CB4E6B"/>
    <w:rsid w:val="00CB7141"/>
    <w:rsid w:val="00CC00DC"/>
    <w:rsid w:val="00CC3491"/>
    <w:rsid w:val="00CC6341"/>
    <w:rsid w:val="00CD0F7C"/>
    <w:rsid w:val="00CD2B90"/>
    <w:rsid w:val="00CD58B4"/>
    <w:rsid w:val="00CD7CD4"/>
    <w:rsid w:val="00CE13FF"/>
    <w:rsid w:val="00CE1C6A"/>
    <w:rsid w:val="00CE1E84"/>
    <w:rsid w:val="00CE2727"/>
    <w:rsid w:val="00CE37C7"/>
    <w:rsid w:val="00CE4DE7"/>
    <w:rsid w:val="00CE52C0"/>
    <w:rsid w:val="00CE7FB3"/>
    <w:rsid w:val="00CF54CD"/>
    <w:rsid w:val="00CF5931"/>
    <w:rsid w:val="00CF76DA"/>
    <w:rsid w:val="00D00D75"/>
    <w:rsid w:val="00D01236"/>
    <w:rsid w:val="00D0420C"/>
    <w:rsid w:val="00D0601F"/>
    <w:rsid w:val="00D108B9"/>
    <w:rsid w:val="00D13260"/>
    <w:rsid w:val="00D14E9E"/>
    <w:rsid w:val="00D15B88"/>
    <w:rsid w:val="00D15F78"/>
    <w:rsid w:val="00D173F4"/>
    <w:rsid w:val="00D226AF"/>
    <w:rsid w:val="00D24758"/>
    <w:rsid w:val="00D25595"/>
    <w:rsid w:val="00D258E0"/>
    <w:rsid w:val="00D260D2"/>
    <w:rsid w:val="00D267CE"/>
    <w:rsid w:val="00D33797"/>
    <w:rsid w:val="00D353B6"/>
    <w:rsid w:val="00D35E5F"/>
    <w:rsid w:val="00D40EEA"/>
    <w:rsid w:val="00D413E4"/>
    <w:rsid w:val="00D4166F"/>
    <w:rsid w:val="00D41768"/>
    <w:rsid w:val="00D42462"/>
    <w:rsid w:val="00D431C1"/>
    <w:rsid w:val="00D43412"/>
    <w:rsid w:val="00D4490F"/>
    <w:rsid w:val="00D449BA"/>
    <w:rsid w:val="00D44F2E"/>
    <w:rsid w:val="00D4680C"/>
    <w:rsid w:val="00D47C4E"/>
    <w:rsid w:val="00D51714"/>
    <w:rsid w:val="00D54FD9"/>
    <w:rsid w:val="00D55CB4"/>
    <w:rsid w:val="00D56C4A"/>
    <w:rsid w:val="00D5766B"/>
    <w:rsid w:val="00D60AA6"/>
    <w:rsid w:val="00D612FD"/>
    <w:rsid w:val="00D63438"/>
    <w:rsid w:val="00D64AD8"/>
    <w:rsid w:val="00D64D1D"/>
    <w:rsid w:val="00D70788"/>
    <w:rsid w:val="00D7649D"/>
    <w:rsid w:val="00D76697"/>
    <w:rsid w:val="00D768D8"/>
    <w:rsid w:val="00D76DD2"/>
    <w:rsid w:val="00D77B34"/>
    <w:rsid w:val="00D77ED7"/>
    <w:rsid w:val="00D80F98"/>
    <w:rsid w:val="00D818FF"/>
    <w:rsid w:val="00D827EA"/>
    <w:rsid w:val="00D86106"/>
    <w:rsid w:val="00D8722D"/>
    <w:rsid w:val="00D91FE9"/>
    <w:rsid w:val="00D92B6D"/>
    <w:rsid w:val="00D92CD6"/>
    <w:rsid w:val="00D92DDC"/>
    <w:rsid w:val="00D96B8B"/>
    <w:rsid w:val="00DA4FA9"/>
    <w:rsid w:val="00DA6222"/>
    <w:rsid w:val="00DA71B8"/>
    <w:rsid w:val="00DA7F6E"/>
    <w:rsid w:val="00DB0301"/>
    <w:rsid w:val="00DB077F"/>
    <w:rsid w:val="00DB1585"/>
    <w:rsid w:val="00DB2F01"/>
    <w:rsid w:val="00DB5051"/>
    <w:rsid w:val="00DB5070"/>
    <w:rsid w:val="00DC1D76"/>
    <w:rsid w:val="00DD0705"/>
    <w:rsid w:val="00DD10B1"/>
    <w:rsid w:val="00DD14CC"/>
    <w:rsid w:val="00DD15E3"/>
    <w:rsid w:val="00DD1A5F"/>
    <w:rsid w:val="00DD359F"/>
    <w:rsid w:val="00DE02CD"/>
    <w:rsid w:val="00DE1CB6"/>
    <w:rsid w:val="00DE546B"/>
    <w:rsid w:val="00DF1A5F"/>
    <w:rsid w:val="00DF2405"/>
    <w:rsid w:val="00DF2ABA"/>
    <w:rsid w:val="00DF31F8"/>
    <w:rsid w:val="00DF3422"/>
    <w:rsid w:val="00DF4C02"/>
    <w:rsid w:val="00DF7A41"/>
    <w:rsid w:val="00E02F32"/>
    <w:rsid w:val="00E03231"/>
    <w:rsid w:val="00E03875"/>
    <w:rsid w:val="00E03AA2"/>
    <w:rsid w:val="00E04366"/>
    <w:rsid w:val="00E057B8"/>
    <w:rsid w:val="00E058B4"/>
    <w:rsid w:val="00E05B76"/>
    <w:rsid w:val="00E06C15"/>
    <w:rsid w:val="00E07F47"/>
    <w:rsid w:val="00E10498"/>
    <w:rsid w:val="00E12725"/>
    <w:rsid w:val="00E134FC"/>
    <w:rsid w:val="00E137F7"/>
    <w:rsid w:val="00E13FA0"/>
    <w:rsid w:val="00E16D7F"/>
    <w:rsid w:val="00E220D7"/>
    <w:rsid w:val="00E25863"/>
    <w:rsid w:val="00E32C48"/>
    <w:rsid w:val="00E33852"/>
    <w:rsid w:val="00E33BF9"/>
    <w:rsid w:val="00E35864"/>
    <w:rsid w:val="00E3767A"/>
    <w:rsid w:val="00E411B0"/>
    <w:rsid w:val="00E41DF6"/>
    <w:rsid w:val="00E42F53"/>
    <w:rsid w:val="00E437B4"/>
    <w:rsid w:val="00E4549F"/>
    <w:rsid w:val="00E538B8"/>
    <w:rsid w:val="00E56786"/>
    <w:rsid w:val="00E600CE"/>
    <w:rsid w:val="00E6264F"/>
    <w:rsid w:val="00E6294A"/>
    <w:rsid w:val="00E62C5F"/>
    <w:rsid w:val="00E65D00"/>
    <w:rsid w:val="00E70F9D"/>
    <w:rsid w:val="00E7220F"/>
    <w:rsid w:val="00E72B3C"/>
    <w:rsid w:val="00E7406E"/>
    <w:rsid w:val="00E7607E"/>
    <w:rsid w:val="00E7706C"/>
    <w:rsid w:val="00E7754D"/>
    <w:rsid w:val="00E814B1"/>
    <w:rsid w:val="00E8449F"/>
    <w:rsid w:val="00E8532A"/>
    <w:rsid w:val="00E8663F"/>
    <w:rsid w:val="00E87405"/>
    <w:rsid w:val="00E87CA9"/>
    <w:rsid w:val="00E90D1D"/>
    <w:rsid w:val="00E91502"/>
    <w:rsid w:val="00E94479"/>
    <w:rsid w:val="00EA030E"/>
    <w:rsid w:val="00EA0471"/>
    <w:rsid w:val="00EA1595"/>
    <w:rsid w:val="00EA2572"/>
    <w:rsid w:val="00EA43F8"/>
    <w:rsid w:val="00EA4925"/>
    <w:rsid w:val="00EB0584"/>
    <w:rsid w:val="00EB6153"/>
    <w:rsid w:val="00EB6D5D"/>
    <w:rsid w:val="00EB6FA1"/>
    <w:rsid w:val="00EB6FE0"/>
    <w:rsid w:val="00EC4562"/>
    <w:rsid w:val="00EC7E32"/>
    <w:rsid w:val="00ED3EA1"/>
    <w:rsid w:val="00ED42D8"/>
    <w:rsid w:val="00EE1751"/>
    <w:rsid w:val="00EE1E3D"/>
    <w:rsid w:val="00EE1EE2"/>
    <w:rsid w:val="00EE2D4B"/>
    <w:rsid w:val="00EE2D8A"/>
    <w:rsid w:val="00EE30AA"/>
    <w:rsid w:val="00EE32BE"/>
    <w:rsid w:val="00EE37F8"/>
    <w:rsid w:val="00EE3A7E"/>
    <w:rsid w:val="00EE3B56"/>
    <w:rsid w:val="00EE61EB"/>
    <w:rsid w:val="00EE623E"/>
    <w:rsid w:val="00EE63F4"/>
    <w:rsid w:val="00EE6856"/>
    <w:rsid w:val="00EF2C5E"/>
    <w:rsid w:val="00EF36A7"/>
    <w:rsid w:val="00EF3FF4"/>
    <w:rsid w:val="00EF6564"/>
    <w:rsid w:val="00EF7219"/>
    <w:rsid w:val="00EF7C90"/>
    <w:rsid w:val="00F0007C"/>
    <w:rsid w:val="00F00CF8"/>
    <w:rsid w:val="00F01116"/>
    <w:rsid w:val="00F011CD"/>
    <w:rsid w:val="00F0255C"/>
    <w:rsid w:val="00F0413B"/>
    <w:rsid w:val="00F0774D"/>
    <w:rsid w:val="00F119D3"/>
    <w:rsid w:val="00F13578"/>
    <w:rsid w:val="00F20C32"/>
    <w:rsid w:val="00F211D1"/>
    <w:rsid w:val="00F23C54"/>
    <w:rsid w:val="00F25179"/>
    <w:rsid w:val="00F27A57"/>
    <w:rsid w:val="00F27C38"/>
    <w:rsid w:val="00F31423"/>
    <w:rsid w:val="00F33B1D"/>
    <w:rsid w:val="00F37FEF"/>
    <w:rsid w:val="00F412AB"/>
    <w:rsid w:val="00F42F0A"/>
    <w:rsid w:val="00F44C82"/>
    <w:rsid w:val="00F471B3"/>
    <w:rsid w:val="00F50310"/>
    <w:rsid w:val="00F52346"/>
    <w:rsid w:val="00F55A00"/>
    <w:rsid w:val="00F644AC"/>
    <w:rsid w:val="00F64DA6"/>
    <w:rsid w:val="00F64E4D"/>
    <w:rsid w:val="00F65E5B"/>
    <w:rsid w:val="00F67985"/>
    <w:rsid w:val="00F70239"/>
    <w:rsid w:val="00F7071A"/>
    <w:rsid w:val="00F712F4"/>
    <w:rsid w:val="00F71824"/>
    <w:rsid w:val="00F72A20"/>
    <w:rsid w:val="00F808E7"/>
    <w:rsid w:val="00F85FC3"/>
    <w:rsid w:val="00F868BC"/>
    <w:rsid w:val="00F873CC"/>
    <w:rsid w:val="00F91773"/>
    <w:rsid w:val="00F9271C"/>
    <w:rsid w:val="00F9317E"/>
    <w:rsid w:val="00F9325B"/>
    <w:rsid w:val="00F95197"/>
    <w:rsid w:val="00FA0F72"/>
    <w:rsid w:val="00FA1083"/>
    <w:rsid w:val="00FA24F3"/>
    <w:rsid w:val="00FA2B48"/>
    <w:rsid w:val="00FA3BE2"/>
    <w:rsid w:val="00FA41E0"/>
    <w:rsid w:val="00FA4BE2"/>
    <w:rsid w:val="00FA56AA"/>
    <w:rsid w:val="00FA75AF"/>
    <w:rsid w:val="00FA7DFB"/>
    <w:rsid w:val="00FB0791"/>
    <w:rsid w:val="00FB1005"/>
    <w:rsid w:val="00FB2203"/>
    <w:rsid w:val="00FB2715"/>
    <w:rsid w:val="00FB2C61"/>
    <w:rsid w:val="00FB2FAE"/>
    <w:rsid w:val="00FB3145"/>
    <w:rsid w:val="00FB4025"/>
    <w:rsid w:val="00FB454B"/>
    <w:rsid w:val="00FB45D0"/>
    <w:rsid w:val="00FB483E"/>
    <w:rsid w:val="00FB629A"/>
    <w:rsid w:val="00FB69DE"/>
    <w:rsid w:val="00FB6AB0"/>
    <w:rsid w:val="00FB6FA0"/>
    <w:rsid w:val="00FC042C"/>
    <w:rsid w:val="00FC517D"/>
    <w:rsid w:val="00FC5D4E"/>
    <w:rsid w:val="00FC75F0"/>
    <w:rsid w:val="00FD049D"/>
    <w:rsid w:val="00FD072F"/>
    <w:rsid w:val="00FD0DD9"/>
    <w:rsid w:val="00FD1C6A"/>
    <w:rsid w:val="00FD2B65"/>
    <w:rsid w:val="00FD3CB8"/>
    <w:rsid w:val="00FD3EE9"/>
    <w:rsid w:val="00FD528D"/>
    <w:rsid w:val="00FE181C"/>
    <w:rsid w:val="00FE1BAF"/>
    <w:rsid w:val="00FE2AC8"/>
    <w:rsid w:val="00FE3873"/>
    <w:rsid w:val="00FE3B1F"/>
    <w:rsid w:val="00FE5D99"/>
    <w:rsid w:val="00FF1552"/>
    <w:rsid w:val="00FF4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4B4"/>
  </w:style>
  <w:style w:type="paragraph" w:styleId="1">
    <w:name w:val="heading 1"/>
    <w:basedOn w:val="a"/>
    <w:next w:val="a"/>
    <w:link w:val="10"/>
    <w:qFormat/>
    <w:rsid w:val="00065E0B"/>
    <w:pPr>
      <w:keepNext/>
      <w:spacing w:before="240" w:after="60" w:line="240" w:lineRule="auto"/>
      <w:outlineLvl w:val="0"/>
    </w:pPr>
    <w:rPr>
      <w:rFonts w:ascii="Cambria" w:eastAsia="Times New Roman" w:hAnsi="Cambria" w:cs="Times New Roman"/>
      <w:b/>
      <w:bCs/>
      <w:kern w:val="32"/>
      <w:sz w:val="32"/>
      <w:szCs w:val="32"/>
    </w:rPr>
  </w:style>
  <w:style w:type="paragraph" w:styleId="4">
    <w:name w:val="heading 4"/>
    <w:basedOn w:val="a"/>
    <w:next w:val="a"/>
    <w:link w:val="40"/>
    <w:qFormat/>
    <w:rsid w:val="00065E0B"/>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D96B8B"/>
    <w:pPr>
      <w:widowControl w:val="0"/>
      <w:autoSpaceDE w:val="0"/>
      <w:autoSpaceDN w:val="0"/>
      <w:spacing w:after="0" w:line="240" w:lineRule="auto"/>
    </w:pPr>
    <w:rPr>
      <w:rFonts w:ascii="Calibri" w:eastAsia="Times New Roman" w:hAnsi="Calibri" w:cs="Calibri"/>
      <w:szCs w:val="20"/>
    </w:rPr>
  </w:style>
  <w:style w:type="character" w:customStyle="1" w:styleId="ConsPlusNormal0">
    <w:name w:val="ConsPlusNormal Знак"/>
    <w:link w:val="ConsPlusNormal"/>
    <w:rsid w:val="00D96B8B"/>
    <w:rPr>
      <w:rFonts w:ascii="Calibri" w:eastAsia="Times New Roman" w:hAnsi="Calibri" w:cs="Calibri"/>
      <w:szCs w:val="20"/>
    </w:rPr>
  </w:style>
  <w:style w:type="character" w:customStyle="1" w:styleId="a3">
    <w:name w:val="Верхний колонтитул Знак"/>
    <w:basedOn w:val="a0"/>
    <w:link w:val="a4"/>
    <w:uiPriority w:val="99"/>
    <w:rsid w:val="00D96B8B"/>
  </w:style>
  <w:style w:type="paragraph" w:styleId="a4">
    <w:name w:val="header"/>
    <w:basedOn w:val="a"/>
    <w:link w:val="a3"/>
    <w:uiPriority w:val="99"/>
    <w:unhideWhenUsed/>
    <w:rsid w:val="00D96B8B"/>
    <w:pPr>
      <w:tabs>
        <w:tab w:val="center" w:pos="4677"/>
        <w:tab w:val="right" w:pos="9355"/>
      </w:tabs>
      <w:spacing w:after="0" w:line="240" w:lineRule="auto"/>
    </w:pPr>
  </w:style>
  <w:style w:type="character" w:customStyle="1" w:styleId="a5">
    <w:name w:val="Нижний колонтитул Знак"/>
    <w:basedOn w:val="a0"/>
    <w:link w:val="a6"/>
    <w:uiPriority w:val="99"/>
    <w:semiHidden/>
    <w:rsid w:val="00D96B8B"/>
  </w:style>
  <w:style w:type="paragraph" w:styleId="a6">
    <w:name w:val="footer"/>
    <w:basedOn w:val="a"/>
    <w:link w:val="a5"/>
    <w:uiPriority w:val="99"/>
    <w:semiHidden/>
    <w:unhideWhenUsed/>
    <w:rsid w:val="00D96B8B"/>
    <w:pPr>
      <w:tabs>
        <w:tab w:val="center" w:pos="4677"/>
        <w:tab w:val="right" w:pos="9355"/>
      </w:tabs>
      <w:spacing w:after="0" w:line="240" w:lineRule="auto"/>
    </w:pPr>
  </w:style>
  <w:style w:type="paragraph" w:styleId="a7">
    <w:name w:val="Normal (Web)"/>
    <w:aliases w:val="Обычный (веб) Знак1,Обычный (веб) Знак Знак,Обычный (веб) Знак1 Знак Знак,Обычный (веб) Знак Знак Знак Знак Знак,Обычный (веб) Знак,Обычный (веб) Знак1 Знак,Обычный (веб) Знак Знак Знак,Обычный (Web),Обычный (Web)1"/>
    <w:basedOn w:val="a"/>
    <w:link w:val="2"/>
    <w:uiPriority w:val="99"/>
    <w:unhideWhenUsed/>
    <w:qFormat/>
    <w:rsid w:val="00D9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link w:val="a7"/>
    <w:uiPriority w:val="99"/>
    <w:rsid w:val="00D96B8B"/>
    <w:rPr>
      <w:rFonts w:ascii="Times New Roman" w:eastAsia="Times New Roman" w:hAnsi="Times New Roman" w:cs="Times New Roman"/>
      <w:sz w:val="24"/>
      <w:szCs w:val="24"/>
    </w:rPr>
  </w:style>
  <w:style w:type="paragraph" w:styleId="a8">
    <w:name w:val="No Spacing"/>
    <w:aliases w:val="Стратегия"/>
    <w:link w:val="a9"/>
    <w:uiPriority w:val="1"/>
    <w:qFormat/>
    <w:rsid w:val="00D96B8B"/>
    <w:pPr>
      <w:spacing w:after="0" w:line="240" w:lineRule="auto"/>
    </w:pPr>
    <w:rPr>
      <w:rFonts w:ascii="Calibri" w:eastAsia="Times New Roman" w:hAnsi="Calibri" w:cs="Times New Roman"/>
    </w:rPr>
  </w:style>
  <w:style w:type="character" w:customStyle="1" w:styleId="a9">
    <w:name w:val="Без интервала Знак"/>
    <w:aliases w:val="Стратегия Знак"/>
    <w:link w:val="a8"/>
    <w:uiPriority w:val="1"/>
    <w:locked/>
    <w:rsid w:val="00D96B8B"/>
    <w:rPr>
      <w:rFonts w:ascii="Calibri" w:eastAsia="Times New Roman" w:hAnsi="Calibri" w:cs="Times New Roman"/>
    </w:rPr>
  </w:style>
  <w:style w:type="paragraph" w:styleId="aa">
    <w:name w:val="List Paragraph"/>
    <w:basedOn w:val="a"/>
    <w:uiPriority w:val="34"/>
    <w:qFormat/>
    <w:rsid w:val="00D96B8B"/>
    <w:pPr>
      <w:spacing w:after="0" w:line="360" w:lineRule="auto"/>
      <w:ind w:left="720" w:firstLine="709"/>
    </w:pPr>
    <w:rPr>
      <w:rFonts w:ascii="Times New Roman" w:eastAsia="Times New Roman" w:hAnsi="Times New Roman" w:cs="Calibri"/>
      <w:sz w:val="28"/>
      <w:lang w:eastAsia="en-US"/>
    </w:rPr>
  </w:style>
  <w:style w:type="character" w:customStyle="1" w:styleId="apple-converted-space">
    <w:name w:val="apple-converted-space"/>
    <w:basedOn w:val="a0"/>
    <w:rsid w:val="00F0413B"/>
  </w:style>
  <w:style w:type="character" w:styleId="ab">
    <w:name w:val="Emphasis"/>
    <w:basedOn w:val="a0"/>
    <w:uiPriority w:val="20"/>
    <w:qFormat/>
    <w:rsid w:val="00F0413B"/>
    <w:rPr>
      <w:i/>
      <w:iCs/>
    </w:rPr>
  </w:style>
  <w:style w:type="character" w:styleId="ac">
    <w:name w:val="footnote reference"/>
    <w:aliases w:val="Знак сноски-FN"/>
    <w:uiPriority w:val="99"/>
    <w:semiHidden/>
    <w:rsid w:val="0035133E"/>
    <w:rPr>
      <w:vertAlign w:val="superscript"/>
    </w:rPr>
  </w:style>
  <w:style w:type="paragraph" w:customStyle="1" w:styleId="Default">
    <w:name w:val="Default"/>
    <w:rsid w:val="0083285B"/>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Hyperlink"/>
    <w:basedOn w:val="a0"/>
    <w:uiPriority w:val="99"/>
    <w:rsid w:val="00843E5E"/>
    <w:rPr>
      <w:color w:val="0000FF"/>
      <w:u w:val="single"/>
    </w:rPr>
  </w:style>
  <w:style w:type="table" w:styleId="ae">
    <w:name w:val="Table Grid"/>
    <w:basedOn w:val="a1"/>
    <w:uiPriority w:val="59"/>
    <w:rsid w:val="00496F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7023B2"/>
    <w:rPr>
      <w:color w:val="605E5C"/>
      <w:shd w:val="clear" w:color="auto" w:fill="E1DFDD"/>
    </w:rPr>
  </w:style>
  <w:style w:type="paragraph" w:styleId="af">
    <w:name w:val="Body Text"/>
    <w:basedOn w:val="a"/>
    <w:link w:val="af0"/>
    <w:rsid w:val="00492433"/>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rsid w:val="00492433"/>
    <w:rPr>
      <w:rFonts w:ascii="Times New Roman" w:eastAsia="Times New Roman" w:hAnsi="Times New Roman" w:cs="Times New Roman"/>
      <w:sz w:val="24"/>
      <w:szCs w:val="24"/>
    </w:rPr>
  </w:style>
  <w:style w:type="character" w:customStyle="1" w:styleId="10">
    <w:name w:val="Заголовок 1 Знак"/>
    <w:basedOn w:val="a0"/>
    <w:link w:val="1"/>
    <w:rsid w:val="00065E0B"/>
    <w:rPr>
      <w:rFonts w:ascii="Cambria" w:eastAsia="Times New Roman" w:hAnsi="Cambria" w:cs="Times New Roman"/>
      <w:b/>
      <w:bCs/>
      <w:kern w:val="32"/>
      <w:sz w:val="32"/>
      <w:szCs w:val="32"/>
    </w:rPr>
  </w:style>
  <w:style w:type="character" w:customStyle="1" w:styleId="40">
    <w:name w:val="Заголовок 4 Знак"/>
    <w:basedOn w:val="a0"/>
    <w:link w:val="4"/>
    <w:rsid w:val="00065E0B"/>
    <w:rPr>
      <w:rFonts w:ascii="Times New Roman" w:eastAsia="Times New Roman" w:hAnsi="Times New Roman" w:cs="Times New Roman"/>
      <w:b/>
      <w:bCs/>
      <w:sz w:val="28"/>
      <w:szCs w:val="28"/>
    </w:rPr>
  </w:style>
  <w:style w:type="paragraph" w:customStyle="1" w:styleId="af1">
    <w:name w:val="Обычный.Название подразделения"/>
    <w:rsid w:val="00065E0B"/>
    <w:pPr>
      <w:spacing w:after="0" w:line="240" w:lineRule="auto"/>
    </w:pPr>
    <w:rPr>
      <w:rFonts w:ascii="SchoolBook" w:eastAsia="Times New Roman" w:hAnsi="SchoolBook" w:cs="Times New Roman"/>
      <w:sz w:val="28"/>
      <w:szCs w:val="20"/>
    </w:rPr>
  </w:style>
  <w:style w:type="paragraph" w:styleId="af2">
    <w:name w:val="Plain Text"/>
    <w:basedOn w:val="a"/>
    <w:link w:val="af3"/>
    <w:rsid w:val="00065E0B"/>
    <w:pPr>
      <w:spacing w:after="0" w:line="240" w:lineRule="auto"/>
    </w:pPr>
    <w:rPr>
      <w:rFonts w:ascii="Courier New" w:eastAsia="Times New Roman" w:hAnsi="Courier New" w:cs="Courier New"/>
      <w:sz w:val="20"/>
      <w:szCs w:val="20"/>
    </w:rPr>
  </w:style>
  <w:style w:type="character" w:customStyle="1" w:styleId="af3">
    <w:name w:val="Текст Знак"/>
    <w:basedOn w:val="a0"/>
    <w:link w:val="af2"/>
    <w:rsid w:val="00065E0B"/>
    <w:rPr>
      <w:rFonts w:ascii="Courier New" w:eastAsia="Times New Roman" w:hAnsi="Courier New" w:cs="Courier New"/>
      <w:sz w:val="20"/>
      <w:szCs w:val="20"/>
    </w:rPr>
  </w:style>
  <w:style w:type="character" w:styleId="af4">
    <w:name w:val="FollowedHyperlink"/>
    <w:basedOn w:val="a0"/>
    <w:uiPriority w:val="99"/>
    <w:semiHidden/>
    <w:unhideWhenUsed/>
    <w:rsid w:val="00453B6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87148">
      <w:bodyDiv w:val="1"/>
      <w:marLeft w:val="0"/>
      <w:marRight w:val="0"/>
      <w:marTop w:val="0"/>
      <w:marBottom w:val="0"/>
      <w:divBdr>
        <w:top w:val="none" w:sz="0" w:space="0" w:color="auto"/>
        <w:left w:val="none" w:sz="0" w:space="0" w:color="auto"/>
        <w:bottom w:val="none" w:sz="0" w:space="0" w:color="auto"/>
        <w:right w:val="none" w:sz="0" w:space="0" w:color="auto"/>
      </w:divBdr>
    </w:div>
    <w:div w:id="286661755">
      <w:bodyDiv w:val="1"/>
      <w:marLeft w:val="0"/>
      <w:marRight w:val="0"/>
      <w:marTop w:val="0"/>
      <w:marBottom w:val="0"/>
      <w:divBdr>
        <w:top w:val="none" w:sz="0" w:space="0" w:color="auto"/>
        <w:left w:val="none" w:sz="0" w:space="0" w:color="auto"/>
        <w:bottom w:val="none" w:sz="0" w:space="0" w:color="auto"/>
        <w:right w:val="none" w:sz="0" w:space="0" w:color="auto"/>
      </w:divBdr>
    </w:div>
    <w:div w:id="360058917">
      <w:bodyDiv w:val="1"/>
      <w:marLeft w:val="0"/>
      <w:marRight w:val="0"/>
      <w:marTop w:val="0"/>
      <w:marBottom w:val="0"/>
      <w:divBdr>
        <w:top w:val="none" w:sz="0" w:space="0" w:color="auto"/>
        <w:left w:val="none" w:sz="0" w:space="0" w:color="auto"/>
        <w:bottom w:val="none" w:sz="0" w:space="0" w:color="auto"/>
        <w:right w:val="none" w:sz="0" w:space="0" w:color="auto"/>
      </w:divBdr>
    </w:div>
    <w:div w:id="593897884">
      <w:bodyDiv w:val="1"/>
      <w:marLeft w:val="0"/>
      <w:marRight w:val="0"/>
      <w:marTop w:val="0"/>
      <w:marBottom w:val="0"/>
      <w:divBdr>
        <w:top w:val="none" w:sz="0" w:space="0" w:color="auto"/>
        <w:left w:val="none" w:sz="0" w:space="0" w:color="auto"/>
        <w:bottom w:val="none" w:sz="0" w:space="0" w:color="auto"/>
        <w:right w:val="none" w:sz="0" w:space="0" w:color="auto"/>
      </w:divBdr>
    </w:div>
    <w:div w:id="141420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boguchar.ru/program/documents/%202021/&#1052;&#1055;%20&#1069;&#1082;&#1086;&#1085;&#1086;&#1084;&#1080;&#1095;&#1077;&#1089;&#1082;&#1086;&#1077;%20&#1088;&#1072;&#1079;&#1074;&#1080;&#1090;&#1080;&#1077;%20&#1041;&#1086;&#1075;&#1091;&#1095;&#1072;&#1088;&#1089;&#1082;&#1086;&#1075;&#1086;%20&#1084;&#1091;&#1085;&#1080;&#1094;&#1080;&#1087;&#1072;&#1083;&#1100;&#1085;&#1086;&#1075;&#1086;%20&#1088;&#1072;&#1081;&#1086;&#1085;&#1072;%20-%20&#1082;&#1086;&#1087;&#1080;&#1103;.doc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boguchar.ru/program/documents/%202021/&#1052;&#1055;%20&#1069;&#1082;&#1086;&#1085;&#1086;&#1084;&#1080;&#1095;&#1077;&#1089;&#1082;&#1086;&#1077;%20&#1088;&#1072;&#1079;&#1074;&#1080;&#1090;&#1080;&#1077;%20&#1041;&#1086;&#1075;&#1091;&#1095;&#1072;&#1088;&#1089;&#1082;&#1086;&#1075;&#1086;%20&#1084;&#1091;&#1085;&#1080;&#1094;&#1080;&#1087;&#1072;&#1083;&#1100;&#1085;&#1086;&#1075;&#1086;%20&#1088;&#1072;&#1081;&#1086;&#1085;&#1072;%20-%20&#1082;&#1086;&#1087;&#1080;&#110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guchar.ru/program/documents/2020/programm/izm/5.%20&#1056;&#1072;&#1079;&#1074;&#1080;&#1090;&#1080;&#1077;%20&#1089;&#1077;&#1083;&#1100;&#1089;&#1082;&#1086;&#1075;&#1086;%20&#1093;&#1086;&#1079;&#1103;&#1081;&#1089;&#1090;&#1074;&#1072;.doc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9AC22-6E24-44C8-8927-CA1F88BFA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5676</TotalTime>
  <Pages>26</Pages>
  <Words>4707</Words>
  <Characters>26832</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dc:creator>
  <cp:keywords/>
  <dc:description/>
  <cp:lastModifiedBy>zKolesnikova</cp:lastModifiedBy>
  <cp:revision>427</cp:revision>
  <cp:lastPrinted>2021-12-21T06:18:00Z</cp:lastPrinted>
  <dcterms:created xsi:type="dcterms:W3CDTF">2019-10-11T09:53:00Z</dcterms:created>
  <dcterms:modified xsi:type="dcterms:W3CDTF">2024-06-10T07:17:00Z</dcterms:modified>
</cp:coreProperties>
</file>